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A7968" w:rsidR="00FB480F" w:rsidP="00DA7968" w:rsidRDefault="00FB480F" w14:paraId="183B18D3" w14:textId="77777777">
      <w:pPr>
        <w:jc w:val="both"/>
        <w15:collapsed w:val="false"/>
        <w:rPr>
          <w:rFonts w:ascii="Arial" w:hAnsi="Arial" w:cs="Arial"/>
        </w:rPr>
      </w:pPr>
      <w:bookmarkStart w:name="_GoBack" w:id="0"/>
      <w:bookmarkEnd w:id="0"/>
      <w:r w:rsidRPr="00DA7968">
        <w:rPr>
          <w:rFonts w:ascii="Arial" w:hAnsi="Arial" w:cs="Arial"/>
        </w:rPr>
        <w:t>REPUBLIKA HRVATSKA</w:t>
      </w:r>
    </w:p>
    <w:p w:rsidRPr="00DA7968" w:rsidR="00FB480F" w:rsidP="00DA7968" w:rsidRDefault="00FB480F" w14:paraId="2E3425EE" w14:textId="77777777">
      <w:pPr>
        <w:jc w:val="both"/>
        <w:rPr>
          <w:rFonts w:ascii="Arial" w:hAnsi="Arial" w:cs="Arial"/>
        </w:rPr>
      </w:pPr>
      <w:r w:rsidRPr="00DA7968">
        <w:rPr>
          <w:rFonts w:ascii="Arial" w:hAnsi="Arial" w:cs="Arial"/>
        </w:rPr>
        <w:t xml:space="preserve">TRGOVAČKI SUD U PAZINU </w:t>
      </w:r>
    </w:p>
    <w:p w:rsidRPr="00DA7968" w:rsidR="008524C7" w:rsidP="00DA7968" w:rsidRDefault="008524C7" w14:paraId="219FD5AF" w14:textId="77777777">
      <w:pPr>
        <w:jc w:val="both"/>
        <w:rPr>
          <w:rFonts w:ascii="Arial" w:hAnsi="Arial" w:cs="Arial"/>
        </w:rPr>
      </w:pPr>
    </w:p>
    <w:p w:rsidRPr="00DA7968" w:rsidR="00FB480F" w:rsidP="00DA7968" w:rsidRDefault="008524C7" w14:paraId="0BD55339" w14:textId="77B2B072">
      <w:pPr>
        <w:ind w:left="6372" w:firstLine="708"/>
        <w:jc w:val="both"/>
        <w:rPr>
          <w:rFonts w:ascii="Arial" w:hAnsi="Arial" w:cs="Arial"/>
        </w:rPr>
      </w:pPr>
      <w:r w:rsidRPr="00DA7968">
        <w:rPr>
          <w:rFonts w:ascii="Arial" w:hAnsi="Arial" w:cs="Arial"/>
        </w:rPr>
        <w:t xml:space="preserve">    </w:t>
      </w:r>
      <w:r w:rsidRPr="00DA7968" w:rsidR="00864948">
        <w:rPr>
          <w:rFonts w:ascii="Arial" w:hAnsi="Arial" w:cs="Arial"/>
        </w:rPr>
        <w:t xml:space="preserve"> St-</w:t>
      </w:r>
      <w:r w:rsidRPr="00DA7968" w:rsidR="0074551A">
        <w:rPr>
          <w:rFonts w:ascii="Arial" w:hAnsi="Arial" w:cs="Arial"/>
        </w:rPr>
        <w:t>401/2024-</w:t>
      </w:r>
      <w:r w:rsidR="00063F7E">
        <w:rPr>
          <w:rFonts w:ascii="Arial" w:hAnsi="Arial" w:cs="Arial"/>
        </w:rPr>
        <w:t>45</w:t>
      </w:r>
    </w:p>
    <w:p w:rsidRPr="00DA7968" w:rsidR="002D2E73" w:rsidP="00DA7968" w:rsidRDefault="002D2E73" w14:paraId="11E67179" w14:textId="77777777">
      <w:pPr>
        <w:ind w:left="6372" w:firstLine="708"/>
        <w:jc w:val="both"/>
        <w:rPr>
          <w:rFonts w:ascii="Arial" w:hAnsi="Arial" w:cs="Arial"/>
        </w:rPr>
      </w:pPr>
    </w:p>
    <w:p w:rsidRPr="00DA7968" w:rsidR="00FB480F" w:rsidP="00DA7968" w:rsidRDefault="00FB480F" w14:paraId="509BF889" w14:textId="77777777">
      <w:pPr>
        <w:jc w:val="center"/>
        <w:rPr>
          <w:rFonts w:ascii="Arial" w:hAnsi="Arial" w:cs="Arial"/>
        </w:rPr>
      </w:pPr>
      <w:r w:rsidRPr="00DA7968">
        <w:rPr>
          <w:rFonts w:ascii="Arial" w:hAnsi="Arial" w:cs="Arial"/>
        </w:rPr>
        <w:t xml:space="preserve">Z A P I S N I K </w:t>
      </w:r>
    </w:p>
    <w:p w:rsidRPr="00DA7968" w:rsidR="00FB480F" w:rsidP="00DA7968" w:rsidRDefault="00FB480F" w14:paraId="0A9A87D9" w14:textId="77777777">
      <w:pPr>
        <w:jc w:val="center"/>
        <w:rPr>
          <w:rFonts w:ascii="Arial" w:hAnsi="Arial" w:cs="Arial"/>
        </w:rPr>
      </w:pPr>
      <w:r w:rsidRPr="00DA7968">
        <w:rPr>
          <w:rFonts w:ascii="Arial" w:hAnsi="Arial" w:cs="Arial"/>
        </w:rPr>
        <w:t xml:space="preserve">sastavljen kod Trgovačkog suda u Pazinu, </w:t>
      </w:r>
    </w:p>
    <w:p w:rsidRPr="00DA7968" w:rsidR="009B63DE" w:rsidP="00DA7968" w:rsidRDefault="009B63DE" w14:paraId="41200743" w14:textId="77777777">
      <w:pPr>
        <w:jc w:val="center"/>
        <w:rPr>
          <w:rFonts w:ascii="Arial" w:hAnsi="Arial" w:cs="Arial"/>
        </w:rPr>
      </w:pPr>
      <w:r w:rsidRPr="00DA7968">
        <w:rPr>
          <w:rFonts w:ascii="Arial" w:hAnsi="Arial" w:cs="Arial"/>
        </w:rPr>
        <w:t xml:space="preserve">12. svibnja 2025. godine o održanoj skupštini vjerovnika </w:t>
      </w:r>
    </w:p>
    <w:p w:rsidRPr="00DA7968" w:rsidR="0074551A" w:rsidP="00DA7968" w:rsidRDefault="009B63DE" w14:paraId="655A4EC5" w14:textId="50A766D0">
      <w:pPr>
        <w:jc w:val="center"/>
        <w:rPr>
          <w:rFonts w:ascii="Arial" w:hAnsi="Arial" w:cs="Arial"/>
        </w:rPr>
      </w:pPr>
      <w:r w:rsidRPr="00DA7968">
        <w:rPr>
          <w:rFonts w:ascii="Arial" w:hAnsi="Arial" w:cs="Arial"/>
        </w:rPr>
        <w:t xml:space="preserve">u </w:t>
      </w:r>
      <w:r w:rsidRPr="00DA7968" w:rsidR="00FB480F">
        <w:rPr>
          <w:rFonts w:ascii="Arial" w:hAnsi="Arial" w:cs="Arial"/>
        </w:rPr>
        <w:t>stečajnom postupku nad</w:t>
      </w:r>
      <w:r w:rsidRPr="00DA7968" w:rsidR="00F50CF9">
        <w:rPr>
          <w:rFonts w:ascii="Arial" w:hAnsi="Arial" w:cs="Arial"/>
        </w:rPr>
        <w:t xml:space="preserve"> </w:t>
      </w:r>
      <w:r w:rsidRPr="00DA7968" w:rsidR="00227272">
        <w:rPr>
          <w:rFonts w:ascii="Arial" w:hAnsi="Arial" w:cs="Arial"/>
        </w:rPr>
        <w:t>dužnikom</w:t>
      </w:r>
    </w:p>
    <w:p w:rsidRPr="00DA7968" w:rsidR="0074551A" w:rsidP="00DA7968" w:rsidRDefault="0074551A" w14:paraId="548CCB95" w14:textId="77777777">
      <w:pPr>
        <w:jc w:val="center"/>
        <w:rPr>
          <w:rFonts w:ascii="Arial" w:hAnsi="Arial" w:cs="Arial"/>
          <w:color w:val="000000"/>
        </w:rPr>
      </w:pPr>
      <w:r w:rsidRPr="00DA7968">
        <w:rPr>
          <w:rFonts w:ascii="Arial" w:hAnsi="Arial" w:cs="Arial"/>
          <w:color w:val="000000"/>
        </w:rPr>
        <w:t>ISTO INDUSTROGRADNJA d.o.o. u stečaju,</w:t>
      </w:r>
    </w:p>
    <w:p w:rsidRPr="00DA7968" w:rsidR="00CB0D2C" w:rsidP="00DA7968" w:rsidRDefault="0074551A" w14:paraId="386B022C" w14:textId="77777777">
      <w:pPr>
        <w:jc w:val="center"/>
        <w:rPr>
          <w:rFonts w:ascii="Arial" w:hAnsi="Arial" w:cs="Arial"/>
          <w:color w:val="000000"/>
        </w:rPr>
      </w:pPr>
      <w:r w:rsidRPr="00DA7968">
        <w:rPr>
          <w:rFonts w:ascii="Arial" w:hAnsi="Arial" w:cs="Arial"/>
          <w:color w:val="000000"/>
        </w:rPr>
        <w:t>Krnica, Duga Uvala 1, OIB: 01629444750,</w:t>
      </w:r>
    </w:p>
    <w:p w:rsidRPr="00DA7968" w:rsidR="00CB0D2C" w:rsidP="00DA7968" w:rsidRDefault="00CB0D2C" w14:paraId="7C3F332A" w14:textId="77777777">
      <w:pPr>
        <w:jc w:val="both"/>
        <w:rPr>
          <w:rFonts w:ascii="Arial" w:hAnsi="Arial" w:cs="Arial"/>
        </w:rPr>
      </w:pPr>
    </w:p>
    <w:p w:rsidRPr="00DA7968" w:rsidR="0074551A" w:rsidP="00DA7968" w:rsidRDefault="0074551A" w14:paraId="1F9AC2A7" w14:textId="77777777">
      <w:pPr>
        <w:jc w:val="both"/>
        <w:rPr>
          <w:rFonts w:ascii="Arial" w:hAnsi="Arial" w:cs="Arial"/>
        </w:rPr>
      </w:pPr>
    </w:p>
    <w:p w:rsidRPr="00DA7968" w:rsidR="00FB480F" w:rsidP="00DA7968" w:rsidRDefault="00FB480F" w14:paraId="0F2A45D5" w14:textId="77777777">
      <w:pPr>
        <w:jc w:val="both"/>
        <w:rPr>
          <w:rFonts w:ascii="Arial" w:hAnsi="Arial" w:cs="Arial"/>
        </w:rPr>
      </w:pPr>
      <w:r w:rsidRPr="00DA7968">
        <w:rPr>
          <w:rFonts w:ascii="Arial" w:hAnsi="Arial" w:cs="Arial"/>
        </w:rPr>
        <w:t>OD SUDA NAZOČNI:</w:t>
      </w:r>
    </w:p>
    <w:p w:rsidRPr="00DA7968" w:rsidR="00FB480F" w:rsidP="00DA7968" w:rsidRDefault="00D9203F" w14:paraId="63C5A297" w14:textId="77777777">
      <w:pPr>
        <w:jc w:val="both"/>
        <w:rPr>
          <w:rFonts w:ascii="Arial" w:hAnsi="Arial" w:cs="Arial"/>
        </w:rPr>
      </w:pPr>
      <w:r w:rsidRPr="00DA7968">
        <w:rPr>
          <w:rFonts w:ascii="Arial" w:hAnsi="Arial" w:cs="Arial"/>
        </w:rPr>
        <w:t>Tijana Licul</w:t>
      </w:r>
      <w:r w:rsidRPr="00DA7968" w:rsidR="00FB480F">
        <w:rPr>
          <w:rFonts w:ascii="Arial" w:hAnsi="Arial" w:cs="Arial"/>
        </w:rPr>
        <w:t>, stečajni sudac</w:t>
      </w:r>
    </w:p>
    <w:p w:rsidRPr="00DA7968" w:rsidR="00FB480F" w:rsidP="00DA7968" w:rsidRDefault="00CB0D2C" w14:paraId="2FFB6D1F" w14:textId="77777777">
      <w:pPr>
        <w:jc w:val="both"/>
        <w:rPr>
          <w:rFonts w:ascii="Arial" w:hAnsi="Arial" w:cs="Arial"/>
        </w:rPr>
      </w:pPr>
      <w:r w:rsidRPr="00DA7968">
        <w:rPr>
          <w:rFonts w:ascii="Arial" w:hAnsi="Arial" w:cs="Arial"/>
        </w:rPr>
        <w:t>Sanja Prodan</w:t>
      </w:r>
      <w:r w:rsidRPr="00DA7968" w:rsidR="00FB480F">
        <w:rPr>
          <w:rFonts w:ascii="Arial" w:hAnsi="Arial" w:cs="Arial"/>
        </w:rPr>
        <w:t>, zapisničar</w:t>
      </w:r>
      <w:r w:rsidRPr="00DA7968" w:rsidR="00574F6D">
        <w:rPr>
          <w:rFonts w:ascii="Arial" w:hAnsi="Arial" w:cs="Arial"/>
        </w:rPr>
        <w:t>ka</w:t>
      </w:r>
    </w:p>
    <w:p w:rsidRPr="00DA7968" w:rsidR="00431718" w:rsidP="00DA7968" w:rsidRDefault="00431718" w14:paraId="5B96182D" w14:textId="77777777">
      <w:pPr>
        <w:ind w:left="1065"/>
        <w:jc w:val="both"/>
        <w:rPr>
          <w:rFonts w:ascii="Arial" w:hAnsi="Arial" w:cs="Arial"/>
        </w:rPr>
      </w:pPr>
    </w:p>
    <w:p w:rsidRPr="00DA7968" w:rsidR="00342DF6" w:rsidP="00DA7968" w:rsidRDefault="0074551A" w14:paraId="282A4EFD" w14:textId="77777777">
      <w:pPr>
        <w:ind w:left="1065"/>
        <w:jc w:val="both"/>
        <w:rPr>
          <w:rFonts w:ascii="Arial" w:hAnsi="Arial" w:cs="Arial"/>
        </w:rPr>
      </w:pPr>
      <w:r w:rsidRPr="00DA7968">
        <w:rPr>
          <w:rFonts w:ascii="Arial" w:hAnsi="Arial" w:cs="Arial"/>
        </w:rPr>
        <w:t>Stečajni upravitelj: Alma Opačak</w:t>
      </w:r>
    </w:p>
    <w:p w:rsidRPr="00DA7968" w:rsidR="0074551A" w:rsidP="00DA7968" w:rsidRDefault="0074551A" w14:paraId="7A25152D" w14:textId="77777777">
      <w:pPr>
        <w:ind w:left="1065"/>
        <w:jc w:val="both"/>
        <w:rPr>
          <w:rFonts w:ascii="Arial" w:hAnsi="Arial" w:cs="Arial"/>
        </w:rPr>
      </w:pPr>
    </w:p>
    <w:p w:rsidRPr="00DA7968" w:rsidR="0074551A" w:rsidP="00DA7968" w:rsidRDefault="0074551A" w14:paraId="7BAA544F" w14:textId="77777777">
      <w:pPr>
        <w:ind w:left="1065"/>
        <w:jc w:val="both"/>
        <w:rPr>
          <w:rFonts w:ascii="Arial" w:hAnsi="Arial" w:cs="Arial"/>
        </w:rPr>
      </w:pPr>
    </w:p>
    <w:p w:rsidRPr="00DA7968" w:rsidR="00431718" w:rsidP="00DA7968" w:rsidRDefault="00FB480F" w14:paraId="5071495E" w14:textId="77777777">
      <w:pPr>
        <w:jc w:val="both"/>
        <w:rPr>
          <w:rFonts w:ascii="Arial" w:hAnsi="Arial" w:cs="Arial"/>
          <w:color w:val="000000" w:themeColor="text1"/>
        </w:rPr>
      </w:pPr>
      <w:r w:rsidRPr="00DA7968">
        <w:rPr>
          <w:rFonts w:ascii="Arial" w:hAnsi="Arial" w:cs="Arial"/>
          <w:color w:val="000000" w:themeColor="text1"/>
        </w:rPr>
        <w:t>Utvrđuje se da su na izvještajnom ročištu nazoč</w:t>
      </w:r>
      <w:r w:rsidRPr="00DA7968" w:rsidR="00431718">
        <w:rPr>
          <w:rFonts w:ascii="Arial" w:hAnsi="Arial" w:cs="Arial"/>
          <w:color w:val="000000" w:themeColor="text1"/>
        </w:rPr>
        <w:t xml:space="preserve">ni: </w:t>
      </w:r>
    </w:p>
    <w:p w:rsidRPr="00DA7968" w:rsidR="00B43EF3" w:rsidP="00DA7968" w:rsidRDefault="00B43EF3" w14:paraId="25187FEE" w14:textId="77777777">
      <w:pPr>
        <w:jc w:val="both"/>
        <w:rPr>
          <w:rFonts w:ascii="Arial" w:hAnsi="Arial" w:cs="Arial"/>
        </w:rPr>
      </w:pPr>
      <w:r w:rsidRPr="00DA7968">
        <w:rPr>
          <w:rFonts w:ascii="Arial" w:hAnsi="Arial" w:cs="Arial"/>
        </w:rPr>
        <w:tab/>
        <w:t>1/ za vjerovnika RH – Nevenka Kovčalija, ŽDO u Puli</w:t>
      </w:r>
    </w:p>
    <w:p w:rsidRPr="00DA7968" w:rsidR="00B43EF3" w:rsidP="00DA7968" w:rsidRDefault="00B43EF3" w14:paraId="37F08CB4" w14:textId="77777777">
      <w:pPr>
        <w:jc w:val="both"/>
        <w:rPr>
          <w:rFonts w:ascii="Arial" w:hAnsi="Arial" w:cs="Arial"/>
        </w:rPr>
      </w:pPr>
      <w:r w:rsidRPr="00DA7968">
        <w:rPr>
          <w:rFonts w:ascii="Arial" w:hAnsi="Arial" w:cs="Arial"/>
        </w:rPr>
        <w:tab/>
        <w:t xml:space="preserve">2/ vjerovnik Josip Galinec i kao zz vjerovnika ISTO GRUPA d.d., ISTO USLUGE d.o.o., ISTO SERVIS d.o.o., ISTO UPRAVLJANJE d.o.o., HOTEL DUGA UVALA d.o.o., ISTO NEKRETNINE d.o.o. i USTANOVA ISTO STUDENTSKE USLUGE i  NEGOTIATOR d.o.o. </w:t>
      </w:r>
    </w:p>
    <w:p w:rsidRPr="00DA7968" w:rsidR="00B43EF3" w:rsidP="00DA7968" w:rsidRDefault="00B43EF3" w14:paraId="2252948F" w14:textId="77777777">
      <w:pPr>
        <w:jc w:val="both"/>
        <w:rPr>
          <w:rFonts w:ascii="Arial" w:hAnsi="Arial" w:cs="Arial"/>
        </w:rPr>
      </w:pPr>
      <w:r w:rsidRPr="00DA7968">
        <w:rPr>
          <w:rFonts w:ascii="Arial" w:hAnsi="Arial" w:cs="Arial"/>
        </w:rPr>
        <w:tab/>
        <w:t>3/ vjerovnik Mirella Paola Badovinac,  uz pun. Tihanu Škrnjug, odvjetnicu</w:t>
      </w:r>
    </w:p>
    <w:p w:rsidRPr="00DA7968" w:rsidR="00B43EF3" w:rsidP="00DA7968" w:rsidRDefault="00B43EF3" w14:paraId="5519EA25" w14:textId="77777777">
      <w:pPr>
        <w:jc w:val="both"/>
        <w:rPr>
          <w:rFonts w:ascii="Arial" w:hAnsi="Arial" w:cs="Arial"/>
        </w:rPr>
      </w:pPr>
      <w:r w:rsidRPr="00DA7968">
        <w:rPr>
          <w:rFonts w:ascii="Arial" w:hAnsi="Arial" w:cs="Arial"/>
        </w:rPr>
        <w:tab/>
        <w:t>4/ za vjerovnika EPSILON ZETA  d.o.o. - zz Stipe Tadić</w:t>
      </w:r>
    </w:p>
    <w:p w:rsidRPr="00DA7968" w:rsidR="00B43EF3" w:rsidP="00DA7968" w:rsidRDefault="00B43EF3" w14:paraId="5E38701F" w14:textId="77777777">
      <w:pPr>
        <w:jc w:val="both"/>
        <w:rPr>
          <w:rFonts w:ascii="Arial" w:hAnsi="Arial" w:cs="Arial"/>
        </w:rPr>
      </w:pPr>
    </w:p>
    <w:p w:rsidRPr="00DA7968" w:rsidR="00B43EF3" w:rsidP="00DA7968" w:rsidRDefault="00B43EF3" w14:paraId="36323792" w14:textId="77777777">
      <w:pPr>
        <w:jc w:val="both"/>
        <w:rPr>
          <w:rFonts w:ascii="Arial" w:hAnsi="Arial" w:cs="Arial"/>
        </w:rPr>
      </w:pPr>
      <w:r w:rsidRPr="00DA7968">
        <w:rPr>
          <w:rFonts w:ascii="Arial" w:hAnsi="Arial" w:cs="Arial"/>
        </w:rPr>
        <w:tab/>
        <w:t xml:space="preserve">Utvrđuje se da su kao javnost nazočne Antonija Radalj i Ana Maria Skansi. </w:t>
      </w:r>
    </w:p>
    <w:p w:rsidRPr="00DA7968" w:rsidR="00342DF6" w:rsidP="00DA7968" w:rsidRDefault="00342DF6" w14:paraId="3F8A9B81" w14:textId="77777777">
      <w:pPr>
        <w:jc w:val="both"/>
        <w:rPr>
          <w:rFonts w:ascii="Arial" w:hAnsi="Arial" w:cs="Arial"/>
          <w:color w:val="000000" w:themeColor="text1"/>
        </w:rPr>
      </w:pPr>
    </w:p>
    <w:p w:rsidRPr="00DA7968" w:rsidR="0074551A" w:rsidP="00DA7968" w:rsidRDefault="0074551A" w14:paraId="437C77EF" w14:textId="77777777">
      <w:pPr>
        <w:jc w:val="both"/>
        <w:rPr>
          <w:rFonts w:ascii="Arial" w:hAnsi="Arial" w:cs="Arial"/>
          <w:color w:val="000000" w:themeColor="text1"/>
        </w:rPr>
      </w:pPr>
    </w:p>
    <w:p w:rsidRPr="00DA7968" w:rsidR="0030395D" w:rsidP="00C34168" w:rsidRDefault="0030395D" w14:paraId="1911DE06" w14:textId="5E62EA3A">
      <w:pPr>
        <w:jc w:val="center"/>
        <w:rPr>
          <w:rFonts w:ascii="Arial" w:hAnsi="Arial" w:cs="Arial"/>
          <w:color w:val="000000" w:themeColor="text1"/>
        </w:rPr>
      </w:pPr>
      <w:r w:rsidRPr="00DA7968">
        <w:rPr>
          <w:rFonts w:ascii="Arial" w:hAnsi="Arial" w:cs="Arial"/>
          <w:color w:val="000000" w:themeColor="text1"/>
        </w:rPr>
        <w:t xml:space="preserve">Početak u </w:t>
      </w:r>
      <w:r w:rsidR="00E8229D">
        <w:rPr>
          <w:rFonts w:ascii="Arial" w:hAnsi="Arial" w:cs="Arial"/>
          <w:color w:val="000000" w:themeColor="text1"/>
        </w:rPr>
        <w:t>13:05</w:t>
      </w:r>
      <w:r w:rsidRPr="00DA7968">
        <w:rPr>
          <w:rFonts w:ascii="Arial" w:hAnsi="Arial" w:cs="Arial"/>
          <w:color w:val="000000" w:themeColor="text1"/>
        </w:rPr>
        <w:t xml:space="preserve"> sati.</w:t>
      </w:r>
    </w:p>
    <w:p w:rsidRPr="00DA7968" w:rsidR="009B63DE" w:rsidP="00DA7968" w:rsidRDefault="009B63DE" w14:paraId="73847DBE" w14:textId="77777777">
      <w:pPr>
        <w:jc w:val="both"/>
        <w:rPr>
          <w:rFonts w:ascii="Arial" w:hAnsi="Arial" w:cs="Arial"/>
        </w:rPr>
      </w:pPr>
    </w:p>
    <w:p w:rsidRPr="00DA7968" w:rsidR="00FB480F" w:rsidP="00C34168" w:rsidRDefault="00FB480F" w14:paraId="77383080" w14:textId="127D7F2C">
      <w:pPr>
        <w:ind w:firstLine="708"/>
        <w:jc w:val="both"/>
        <w:rPr>
          <w:rFonts w:ascii="Arial" w:hAnsi="Arial" w:cs="Arial"/>
        </w:rPr>
      </w:pPr>
      <w:r w:rsidRPr="00DA7968">
        <w:rPr>
          <w:rFonts w:ascii="Arial" w:hAnsi="Arial" w:cs="Arial"/>
        </w:rPr>
        <w:t xml:space="preserve">Otvara se </w:t>
      </w:r>
    </w:p>
    <w:p w:rsidRPr="00DA7968" w:rsidR="00FB480F" w:rsidP="00DA7968" w:rsidRDefault="00FB480F" w14:paraId="41A9933D" w14:textId="77777777">
      <w:pPr>
        <w:jc w:val="center"/>
        <w:rPr>
          <w:rFonts w:ascii="Arial" w:hAnsi="Arial" w:cs="Arial"/>
        </w:rPr>
      </w:pPr>
    </w:p>
    <w:p w:rsidR="00FB480F" w:rsidP="00DA7968" w:rsidRDefault="00FB480F" w14:paraId="21826500" w14:textId="64049E9B">
      <w:pPr>
        <w:jc w:val="center"/>
        <w:rPr>
          <w:rFonts w:ascii="Arial" w:hAnsi="Arial" w:cs="Arial"/>
        </w:rPr>
      </w:pPr>
      <w:r w:rsidRPr="00DA7968">
        <w:rPr>
          <w:rFonts w:ascii="Arial" w:hAnsi="Arial" w:cs="Arial"/>
        </w:rPr>
        <w:t xml:space="preserve">SKUPŠTINA VJEROVNIKA </w:t>
      </w:r>
    </w:p>
    <w:p w:rsidR="00C34168" w:rsidP="00DA7968" w:rsidRDefault="00C34168" w14:paraId="28DE2244" w14:textId="77777777">
      <w:pPr>
        <w:jc w:val="center"/>
        <w:rPr>
          <w:rFonts w:ascii="Arial" w:hAnsi="Arial" w:cs="Arial"/>
        </w:rPr>
      </w:pPr>
    </w:p>
    <w:p w:rsidR="00C34168" w:rsidP="00C34168" w:rsidRDefault="00C34168" w14:paraId="19B8FE23" w14:textId="77777777">
      <w:pPr>
        <w:ind w:firstLine="708"/>
        <w:jc w:val="both"/>
        <w:rPr>
          <w:rFonts w:ascii="Arial" w:hAnsi="Arial" w:cs="Arial"/>
        </w:rPr>
      </w:pPr>
    </w:p>
    <w:p w:rsidR="00C34168" w:rsidP="00C34168" w:rsidRDefault="00C34168" w14:paraId="15BF77D9" w14:textId="35946A26">
      <w:pPr>
        <w:ind w:firstLine="708"/>
        <w:jc w:val="both"/>
        <w:rPr>
          <w:rFonts w:ascii="Arial" w:hAnsi="Arial" w:cs="Arial"/>
        </w:rPr>
      </w:pPr>
      <w:r>
        <w:rPr>
          <w:rFonts w:ascii="Arial" w:hAnsi="Arial" w:cs="Arial"/>
        </w:rPr>
        <w:t>Utvrđuje se da je stečajna upraviteljica dana 14. travnja 2025. godine dostavila prijedlog za sazivanjem skupštine vjerovnika, a u kojem izvješću je detaljno predložila o kojima točkama bi se na skupštini trebalo raspraviti.</w:t>
      </w:r>
    </w:p>
    <w:p w:rsidR="00C34168" w:rsidP="00C34168" w:rsidRDefault="00C34168" w14:paraId="6D657122" w14:textId="77777777">
      <w:pPr>
        <w:jc w:val="both"/>
        <w:rPr>
          <w:rFonts w:ascii="Arial" w:hAnsi="Arial" w:cs="Arial"/>
        </w:rPr>
      </w:pPr>
    </w:p>
    <w:p w:rsidRPr="00DA7968" w:rsidR="00C34168" w:rsidP="00C34168" w:rsidRDefault="00C34168" w14:paraId="67B2131F" w14:textId="77777777">
      <w:pPr>
        <w:jc w:val="both"/>
        <w:rPr>
          <w:rFonts w:ascii="Arial" w:hAnsi="Arial" w:cs="Arial"/>
        </w:rPr>
      </w:pPr>
      <w:r>
        <w:rPr>
          <w:rFonts w:ascii="Arial" w:hAnsi="Arial" w:cs="Arial"/>
        </w:rPr>
        <w:tab/>
        <w:t>Sukladno prijedlogu stečajne upraviteljice sud je sazvao ovu skupštinu vjerovnika sa dnevnim redom kako slijedi:</w:t>
      </w:r>
    </w:p>
    <w:p w:rsidRPr="00DA7968" w:rsidR="00C34168" w:rsidP="00DA7968" w:rsidRDefault="00C34168" w14:paraId="4E545EA3" w14:textId="77777777">
      <w:pPr>
        <w:jc w:val="center"/>
        <w:rPr>
          <w:rFonts w:ascii="Arial" w:hAnsi="Arial" w:cs="Arial"/>
        </w:rPr>
      </w:pPr>
    </w:p>
    <w:p w:rsidR="009B63DE" w:rsidP="00DA7968" w:rsidRDefault="009B63DE" w14:paraId="78FFC68D" w14:textId="77777777">
      <w:pPr>
        <w:jc w:val="center"/>
        <w:rPr>
          <w:rFonts w:ascii="Arial" w:hAnsi="Arial" w:cs="Arial"/>
        </w:rPr>
      </w:pPr>
    </w:p>
    <w:p w:rsidR="00C34168" w:rsidP="00DA7968" w:rsidRDefault="00C34168" w14:paraId="43C31047" w14:textId="77777777">
      <w:pPr>
        <w:jc w:val="center"/>
        <w:rPr>
          <w:rFonts w:ascii="Arial" w:hAnsi="Arial" w:cs="Arial"/>
        </w:rPr>
      </w:pPr>
    </w:p>
    <w:p w:rsidRPr="00DA7968" w:rsidR="00C34168" w:rsidP="00DA7968" w:rsidRDefault="00C34168" w14:paraId="13FCCB01" w14:textId="77777777">
      <w:pPr>
        <w:jc w:val="center"/>
        <w:rPr>
          <w:rFonts w:ascii="Arial" w:hAnsi="Arial" w:cs="Arial"/>
        </w:rPr>
      </w:pPr>
    </w:p>
    <w:p w:rsidRPr="00DA7968" w:rsidR="009B63DE" w:rsidP="00DA7968" w:rsidRDefault="009B63DE" w14:paraId="14FC86F9" w14:textId="77777777">
      <w:pPr>
        <w:ind w:firstLine="708"/>
        <w:jc w:val="both"/>
        <w:rPr>
          <w:rFonts w:ascii="Arial" w:hAnsi="Arial" w:cs="Arial"/>
        </w:rPr>
      </w:pPr>
      <w:r w:rsidRPr="00DA7968">
        <w:rPr>
          <w:rFonts w:ascii="Arial" w:hAnsi="Arial" w:cs="Arial"/>
        </w:rPr>
        <w:lastRenderedPageBreak/>
        <w:t xml:space="preserve">1/ Rasprava o dopuni Izvješća stečajne upraviteljice u kojem je sadržan i prijedlog stečajne upraviteljice za unovčenje nekretnina u stečajnom postupku za koje nisu podneseni izlučni zahtjevi sa prijedlogom za utvrđenje vrijednosti prema Procjembenom elaboratu od 10. veljače 2022. </w:t>
      </w:r>
    </w:p>
    <w:p w:rsidRPr="00DA7968" w:rsidR="009B63DE" w:rsidP="00DA7968" w:rsidRDefault="009B63DE" w14:paraId="36D2C078" w14:textId="77777777">
      <w:pPr>
        <w:jc w:val="both"/>
        <w:rPr>
          <w:rFonts w:ascii="Arial" w:hAnsi="Arial" w:cs="Arial"/>
        </w:rPr>
      </w:pPr>
    </w:p>
    <w:p w:rsidRPr="00DA7968" w:rsidR="009B63DE" w:rsidP="00DA7968" w:rsidRDefault="009B63DE" w14:paraId="4E2E9668" w14:textId="77777777">
      <w:pPr>
        <w:jc w:val="both"/>
        <w:rPr>
          <w:rFonts w:ascii="Arial" w:hAnsi="Arial" w:cs="Arial"/>
        </w:rPr>
      </w:pPr>
      <w:r w:rsidRPr="00DA7968">
        <w:rPr>
          <w:rFonts w:ascii="Arial" w:hAnsi="Arial" w:cs="Arial"/>
        </w:rPr>
        <w:tab/>
        <w:t xml:space="preserve">2/ Donošenje odluke o ovlaštenju stečajne upraviteljice za angažiranje punomoćnika u osobi odvjetnika uz prethodni potpis Ugovora o zastupanju i nagradi za odvjetničke usluge na način da se ugovori nagrada u slučaju uspjeha u sporu na teret suprotne strane, a u slučaju gubitka spora sniženje tarifnih stavaka za 50% sukladno Tbr. 41. st. 3. Tarife o nagradama i naknadi troškova za rad odvjetnika u predmetima: </w:t>
      </w:r>
    </w:p>
    <w:p w:rsidRPr="00DA7968" w:rsidR="009B63DE" w:rsidP="00DA7968" w:rsidRDefault="009B63DE" w14:paraId="6C4CF350" w14:textId="77777777">
      <w:pPr>
        <w:jc w:val="both"/>
        <w:rPr>
          <w:rFonts w:ascii="Arial" w:hAnsi="Arial" w:cs="Arial"/>
        </w:rPr>
      </w:pPr>
      <w:r w:rsidRPr="00DA7968">
        <w:rPr>
          <w:rFonts w:ascii="Arial" w:hAnsi="Arial" w:cs="Arial"/>
        </w:rPr>
        <w:tab/>
        <w:t xml:space="preserve">- P-382/2022 - Trgovački sud u Zagrebu </w:t>
      </w:r>
    </w:p>
    <w:p w:rsidRPr="00DA7968" w:rsidR="009B63DE" w:rsidP="00DA7968" w:rsidRDefault="009B63DE" w14:paraId="5F1F349A" w14:textId="77777777">
      <w:pPr>
        <w:jc w:val="both"/>
        <w:rPr>
          <w:rFonts w:ascii="Arial" w:hAnsi="Arial" w:cs="Arial"/>
        </w:rPr>
      </w:pPr>
      <w:r w:rsidRPr="00DA7968">
        <w:rPr>
          <w:rFonts w:ascii="Arial" w:hAnsi="Arial" w:cs="Arial"/>
        </w:rPr>
        <w:tab/>
        <w:t xml:space="preserve">- P-244/2023 - Trgovački sud u Pazinu </w:t>
      </w:r>
    </w:p>
    <w:p w:rsidRPr="00DA7968" w:rsidR="009B63DE" w:rsidP="00DA7968" w:rsidRDefault="009B63DE" w14:paraId="4B31F18E" w14:textId="77777777">
      <w:pPr>
        <w:jc w:val="both"/>
        <w:rPr>
          <w:rFonts w:ascii="Arial" w:hAnsi="Arial" w:cs="Arial"/>
        </w:rPr>
      </w:pPr>
      <w:r w:rsidRPr="00DA7968">
        <w:rPr>
          <w:rFonts w:ascii="Arial" w:hAnsi="Arial" w:cs="Arial"/>
        </w:rPr>
        <w:tab/>
        <w:t xml:space="preserve">- P-1299/2023 - Trgovački sud u Zagrebu </w:t>
      </w:r>
    </w:p>
    <w:p w:rsidRPr="00DA7968" w:rsidR="009B63DE" w:rsidP="00DA7968" w:rsidRDefault="009B63DE" w14:paraId="560CA6DB" w14:textId="77777777">
      <w:pPr>
        <w:jc w:val="both"/>
        <w:rPr>
          <w:rFonts w:ascii="Arial" w:hAnsi="Arial" w:cs="Arial"/>
        </w:rPr>
      </w:pPr>
      <w:r w:rsidRPr="00DA7968">
        <w:rPr>
          <w:rFonts w:ascii="Arial" w:hAnsi="Arial" w:cs="Arial"/>
        </w:rPr>
        <w:tab/>
        <w:t xml:space="preserve">- Pr-1467/2023 - Općinski radni sud u Zagrebu </w:t>
      </w:r>
    </w:p>
    <w:p w:rsidRPr="00DA7968" w:rsidR="009B63DE" w:rsidP="00DA7968" w:rsidRDefault="009B63DE" w14:paraId="3E6A0A55" w14:textId="77777777">
      <w:pPr>
        <w:jc w:val="both"/>
        <w:rPr>
          <w:rFonts w:ascii="Arial" w:hAnsi="Arial" w:cs="Arial"/>
        </w:rPr>
      </w:pPr>
      <w:r w:rsidRPr="00DA7968">
        <w:rPr>
          <w:rFonts w:ascii="Arial" w:hAnsi="Arial" w:cs="Arial"/>
        </w:rPr>
        <w:tab/>
        <w:t xml:space="preserve">- Pr-2860/2016 - Općinski radni sud u Zagrebu </w:t>
      </w:r>
    </w:p>
    <w:p w:rsidRPr="00DA7968" w:rsidR="009B63DE" w:rsidP="00DA7968" w:rsidRDefault="009B63DE" w14:paraId="051B3281" w14:textId="77777777">
      <w:pPr>
        <w:jc w:val="both"/>
        <w:rPr>
          <w:rFonts w:ascii="Arial" w:hAnsi="Arial" w:cs="Arial"/>
        </w:rPr>
      </w:pPr>
      <w:r w:rsidRPr="00DA7968">
        <w:rPr>
          <w:rFonts w:ascii="Arial" w:hAnsi="Arial" w:cs="Arial"/>
        </w:rPr>
        <w:tab/>
        <w:t xml:space="preserve">- P-62/2024 - Trgovački sud u Varaždinu </w:t>
      </w:r>
    </w:p>
    <w:p w:rsidRPr="00DA7968" w:rsidR="009B63DE" w:rsidP="00DA7968" w:rsidRDefault="009B63DE" w14:paraId="7F6D273F" w14:textId="77777777">
      <w:pPr>
        <w:jc w:val="both"/>
        <w:rPr>
          <w:rFonts w:ascii="Arial" w:hAnsi="Arial" w:cs="Arial"/>
        </w:rPr>
      </w:pPr>
      <w:r w:rsidRPr="00DA7968">
        <w:rPr>
          <w:rFonts w:ascii="Arial" w:hAnsi="Arial" w:cs="Arial"/>
        </w:rPr>
        <w:tab/>
        <w:t xml:space="preserve">- P-2161/2020 - Trgovački sud u Zagrebu </w:t>
      </w:r>
    </w:p>
    <w:p w:rsidRPr="00DA7968" w:rsidR="009B63DE" w:rsidP="00DA7968" w:rsidRDefault="009B63DE" w14:paraId="1987986C" w14:textId="77777777">
      <w:pPr>
        <w:jc w:val="both"/>
        <w:rPr>
          <w:rFonts w:ascii="Arial" w:hAnsi="Arial" w:cs="Arial"/>
        </w:rPr>
      </w:pPr>
      <w:r w:rsidRPr="00DA7968">
        <w:rPr>
          <w:rFonts w:ascii="Arial" w:hAnsi="Arial" w:cs="Arial"/>
        </w:rPr>
        <w:tab/>
        <w:t xml:space="preserve">- P-92/2021 - Trgovački sud u Varaždinu </w:t>
      </w:r>
    </w:p>
    <w:p w:rsidRPr="00DA7968" w:rsidR="009B63DE" w:rsidP="00DA7968" w:rsidRDefault="009B63DE" w14:paraId="01EF1685" w14:textId="77777777">
      <w:pPr>
        <w:jc w:val="both"/>
        <w:rPr>
          <w:rFonts w:ascii="Arial" w:hAnsi="Arial" w:cs="Arial"/>
        </w:rPr>
      </w:pPr>
      <w:r w:rsidRPr="00DA7968">
        <w:rPr>
          <w:rFonts w:ascii="Arial" w:hAnsi="Arial" w:cs="Arial"/>
        </w:rPr>
        <w:tab/>
        <w:t>- P-93/2025 - Trgovački sud u Pazinu.</w:t>
      </w:r>
    </w:p>
    <w:p w:rsidRPr="00DA7968" w:rsidR="009B63DE" w:rsidP="00DA7968" w:rsidRDefault="009B63DE" w14:paraId="4C3F9108" w14:textId="77777777">
      <w:pPr>
        <w:jc w:val="both"/>
        <w:rPr>
          <w:rFonts w:ascii="Arial" w:hAnsi="Arial" w:cs="Arial"/>
        </w:rPr>
      </w:pPr>
    </w:p>
    <w:p w:rsidRPr="00DA7968" w:rsidR="009B63DE" w:rsidP="00DA7968" w:rsidRDefault="009B63DE" w14:paraId="3DABB9E6" w14:textId="77777777">
      <w:pPr>
        <w:jc w:val="both"/>
        <w:rPr>
          <w:rFonts w:ascii="Arial" w:hAnsi="Arial" w:cs="Arial"/>
        </w:rPr>
      </w:pPr>
      <w:r w:rsidRPr="00DA7968">
        <w:rPr>
          <w:rFonts w:ascii="Arial" w:hAnsi="Arial" w:cs="Arial"/>
        </w:rPr>
        <w:tab/>
        <w:t>3/ Donošenje odluke o pokretanju ili ne pokretanju parničnog postupka radi pobijanja dužnikove pravne radnje - Ugovora o kupoprodaji nekretnine od 29.12.2023. i plaćanju predujma za pokretanje i vođenje parničnog postupka sa ovlaštenjem stečajnoj upraviteljici za angažiranje punomoćnika u osobi odvjetnika uz prethodni potpis Ugovora o zastupanju i nagradi za odvjetničke usluge na način da se ugovori nagrada u slučaju uspjeha u sporu na teret suprotne strane, a u slučaju gubitka spora sniženje tarifnih stavaka za 50% sukladno Tbr. 41.st.3. Tarife o nagradama i naknadi troškova za rad odvjetnika.</w:t>
      </w:r>
    </w:p>
    <w:p w:rsidRPr="00DA7968" w:rsidR="009B63DE" w:rsidP="00DA7968" w:rsidRDefault="009B63DE" w14:paraId="00077CCF" w14:textId="77777777">
      <w:pPr>
        <w:jc w:val="center"/>
        <w:rPr>
          <w:rFonts w:ascii="Arial" w:hAnsi="Arial" w:cs="Arial"/>
        </w:rPr>
      </w:pPr>
    </w:p>
    <w:p w:rsidRPr="00DA7968" w:rsidR="00C34168" w:rsidP="00C34168" w:rsidRDefault="00C34168" w14:paraId="697A8156" w14:textId="79ABF86A">
      <w:pPr>
        <w:jc w:val="both"/>
        <w:rPr>
          <w:rFonts w:ascii="Arial" w:hAnsi="Arial" w:cs="Arial"/>
        </w:rPr>
      </w:pPr>
      <w:r>
        <w:rPr>
          <w:rFonts w:ascii="Arial" w:hAnsi="Arial" w:cs="Arial"/>
        </w:rPr>
        <w:tab/>
      </w:r>
    </w:p>
    <w:p w:rsidRPr="00DA7968" w:rsidR="009B63DE" w:rsidP="00DA7968" w:rsidRDefault="009B63DE" w14:paraId="24B239A6" w14:textId="77777777">
      <w:pPr>
        <w:jc w:val="center"/>
        <w:rPr>
          <w:rFonts w:ascii="Arial" w:hAnsi="Arial" w:cs="Arial"/>
        </w:rPr>
      </w:pPr>
    </w:p>
    <w:p w:rsidRPr="00DA7968" w:rsidR="009B63DE" w:rsidP="00DA7968" w:rsidRDefault="009B63DE" w14:paraId="78BDB146" w14:textId="2FAA8A8D">
      <w:pPr>
        <w:rPr>
          <w:rFonts w:ascii="Arial" w:hAnsi="Arial" w:cs="Arial"/>
        </w:rPr>
      </w:pPr>
      <w:r w:rsidRPr="00DA7968">
        <w:rPr>
          <w:rFonts w:ascii="Arial" w:hAnsi="Arial" w:cs="Arial"/>
        </w:rPr>
        <w:tab/>
        <w:t>Točka 1. dnevnog reda</w:t>
      </w:r>
    </w:p>
    <w:p w:rsidRPr="000F316B" w:rsidR="000F316B" w:rsidP="000F316B" w:rsidRDefault="000F316B" w14:paraId="2E4B1AD5" w14:textId="77777777">
      <w:pPr>
        <w:ind w:firstLine="708"/>
        <w:jc w:val="both"/>
        <w:rPr>
          <w:rFonts w:ascii="Arial" w:hAnsi="Arial" w:cs="Arial"/>
          <w:i/>
          <w:iCs/>
        </w:rPr>
      </w:pPr>
      <w:r w:rsidRPr="000F316B">
        <w:rPr>
          <w:rFonts w:ascii="Arial" w:hAnsi="Arial" w:cs="Arial"/>
          <w:i/>
          <w:iCs/>
        </w:rPr>
        <w:t xml:space="preserve">Rasprava o dopuni Izvješća stečajne upraviteljice u kojem je sadržan i prijedlog stečajne upraviteljice za unovčenje nekretnina u stečajnom postupku za koje nisu podneseni izlučni zahtjevi sa prijedlogom za utvrđenje vrijednosti prema Procjembenom elaboratu od 10. veljače 2022. </w:t>
      </w:r>
    </w:p>
    <w:p w:rsidR="009B63DE" w:rsidP="00DA7968" w:rsidRDefault="009B63DE" w14:paraId="47DCF540" w14:textId="77777777">
      <w:pPr>
        <w:rPr>
          <w:rFonts w:ascii="Arial" w:hAnsi="Arial" w:cs="Arial"/>
        </w:rPr>
      </w:pPr>
    </w:p>
    <w:p w:rsidRPr="00DA7968" w:rsidR="000F316B" w:rsidP="00DA7968" w:rsidRDefault="000F316B" w14:paraId="20C12F95" w14:textId="77777777">
      <w:pPr>
        <w:rPr>
          <w:rFonts w:ascii="Arial" w:hAnsi="Arial" w:cs="Arial"/>
        </w:rPr>
      </w:pPr>
    </w:p>
    <w:p w:rsidRPr="00DA7968" w:rsidR="009B63DE" w:rsidP="000F316B" w:rsidRDefault="009B63DE" w14:paraId="1E4C7A30" w14:textId="6F94D73E">
      <w:pPr>
        <w:jc w:val="both"/>
        <w:rPr>
          <w:rFonts w:ascii="Arial" w:hAnsi="Arial" w:cs="Arial"/>
        </w:rPr>
      </w:pPr>
      <w:r w:rsidRPr="00DA7968">
        <w:rPr>
          <w:rFonts w:ascii="Arial" w:hAnsi="Arial" w:cs="Arial"/>
        </w:rPr>
        <w:tab/>
        <w:t>Nekretnine za koje se predlaže prodaja na elektroničkoj javnoj dražbi posredstvom Financijske agencije</w:t>
      </w:r>
      <w:r w:rsidR="000F316B">
        <w:rPr>
          <w:rFonts w:ascii="Arial" w:hAnsi="Arial" w:cs="Arial"/>
        </w:rPr>
        <w:t xml:space="preserve"> su (ukupno 14 poslovnih prostora, 3 stana i 1 garaža, svi u istoj zgradi i na istoj adresi)</w:t>
      </w:r>
      <w:r w:rsidRPr="00DA7968">
        <w:rPr>
          <w:rFonts w:ascii="Arial" w:hAnsi="Arial" w:cs="Arial"/>
        </w:rPr>
        <w:t>:</w:t>
      </w:r>
    </w:p>
    <w:p w:rsidRPr="00DA7968" w:rsidR="009B63DE" w:rsidP="00DA7968" w:rsidRDefault="009B63DE" w14:paraId="12674115" w14:textId="77777777">
      <w:pPr>
        <w:rPr>
          <w:rFonts w:ascii="Arial" w:hAnsi="Arial" w:cs="Arial"/>
        </w:rPr>
      </w:pPr>
    </w:p>
    <w:p w:rsidRPr="00DA7968" w:rsidR="009B63DE" w:rsidP="00DA7968" w:rsidRDefault="009B63DE" w14:paraId="191CA0AC" w14:textId="56E4B390">
      <w:pPr>
        <w:ind w:firstLine="708"/>
        <w:jc w:val="both"/>
        <w:rPr>
          <w:rFonts w:ascii="Arial" w:hAnsi="Arial" w:cs="Arial"/>
        </w:rPr>
      </w:pPr>
      <w:r w:rsidRPr="00DA7968">
        <w:rPr>
          <w:rFonts w:ascii="Arial" w:hAnsi="Arial" w:cs="Arial"/>
        </w:rPr>
        <w:t xml:space="preserve">1/ </w:t>
      </w:r>
      <w:r w:rsidRPr="009B63DE">
        <w:rPr>
          <w:rFonts w:ascii="Arial" w:hAnsi="Arial" w:cs="Arial"/>
        </w:rPr>
        <w:t xml:space="preserve">23. Suvlasnički dio: 72/10000 ETAŽNO VLASNIŠTVO (E-23) </w:t>
      </w:r>
      <w:r w:rsidRPr="009B63DE">
        <w:rPr>
          <w:rFonts w:ascii="Arial" w:hAnsi="Arial" w:cs="Arial"/>
          <w:u w:val="single"/>
        </w:rPr>
        <w:t>stan</w:t>
      </w:r>
      <w:r w:rsidRPr="009B63DE">
        <w:rPr>
          <w:rFonts w:ascii="Arial" w:hAnsi="Arial" w:cs="Arial"/>
        </w:rPr>
        <w:t xml:space="preserve"> broj 23 - dvosobni stambeni prostor u potkrovlju zgrade, sadržaja: ulaz, kupaonica, kuhinja, dnevni boravak + blagovanje, soba i loggia, netto površine 49,20 m2, neodvojivo povezano sa vlasništvom spremišta broj 23 u podrumu netto površine 2,73 m2 a korisne vrijednosti 1,36 m2 što čini netto ukupnu površinu 50,56 m2- ulaz 1 - Zagrebačka cesta 76</w:t>
      </w:r>
      <w:r w:rsidRPr="00DA7968">
        <w:rPr>
          <w:rFonts w:ascii="Arial" w:hAnsi="Arial" w:cs="Arial"/>
        </w:rPr>
        <w:t xml:space="preserve">, sagrađen u zgradi na </w:t>
      </w:r>
      <w:r w:rsidRPr="009B63DE">
        <w:rPr>
          <w:rFonts w:ascii="Arial" w:hAnsi="Arial" w:cs="Arial"/>
        </w:rPr>
        <w:t xml:space="preserve">kč.br. 6943/3, zk.ul.br. 10064 k.o. Vrapče Novo, </w:t>
      </w:r>
      <w:r w:rsidRPr="00DA7968">
        <w:rPr>
          <w:rFonts w:ascii="Arial" w:hAnsi="Arial" w:cs="Arial"/>
        </w:rPr>
        <w:t xml:space="preserve">i </w:t>
      </w:r>
      <w:r w:rsidRPr="009B63DE">
        <w:rPr>
          <w:rFonts w:ascii="Arial" w:hAnsi="Arial" w:cs="Arial"/>
        </w:rPr>
        <w:t>kč.br. 6943/1, zk.ul.6640,</w:t>
      </w:r>
      <w:r w:rsidRPr="00DA7968">
        <w:rPr>
          <w:rFonts w:ascii="Arial" w:hAnsi="Arial" w:cs="Arial"/>
        </w:rPr>
        <w:t xml:space="preserve"> k.o. Vrapče Novo.</w:t>
      </w:r>
    </w:p>
    <w:p w:rsidRPr="009B63DE" w:rsidR="009B63DE" w:rsidP="00DA7968" w:rsidRDefault="009B63DE" w14:paraId="355D5FC6" w14:textId="13B4AC10">
      <w:pPr>
        <w:ind w:firstLine="708"/>
        <w:jc w:val="both"/>
        <w:rPr>
          <w:rFonts w:ascii="Arial" w:hAnsi="Arial" w:cs="Arial"/>
        </w:rPr>
      </w:pPr>
      <w:r w:rsidRPr="00DA7968">
        <w:rPr>
          <w:rFonts w:ascii="Arial" w:hAnsi="Arial" w:cs="Arial"/>
        </w:rPr>
        <w:t xml:space="preserve">Prema nalazu i mišljenju stalnog sudskog  vještaka Gorana Korice od 10.  veljače 2022. godine (list 570 do 642 spisa posl. broj: Ovr-9/2025) navedena nekretnina procijenjena je na iznos od </w:t>
      </w:r>
      <w:r w:rsidRPr="00DA7968">
        <w:rPr>
          <w:rFonts w:ascii="Arial" w:hAnsi="Arial" w:cs="Arial"/>
          <w:u w:val="single"/>
        </w:rPr>
        <w:t>99.807,55 eura</w:t>
      </w:r>
      <w:r w:rsidRPr="00DA7968">
        <w:rPr>
          <w:rFonts w:ascii="Arial" w:hAnsi="Arial" w:cs="Arial"/>
        </w:rPr>
        <w:t>.</w:t>
      </w:r>
    </w:p>
    <w:p w:rsidRPr="00DA7968" w:rsidR="009B63DE" w:rsidP="00DA7968" w:rsidRDefault="009B63DE" w14:paraId="1A948DA5" w14:textId="77777777">
      <w:pPr>
        <w:rPr>
          <w:rFonts w:ascii="Arial" w:hAnsi="Arial" w:cs="Arial"/>
        </w:rPr>
      </w:pPr>
    </w:p>
    <w:p w:rsidRPr="00DA7968" w:rsidR="00475424" w:rsidP="00DA7968" w:rsidRDefault="006E1D31" w14:paraId="0992ACAF" w14:textId="31D0A01D">
      <w:pPr>
        <w:ind w:firstLine="708"/>
        <w:jc w:val="both"/>
        <w:rPr>
          <w:rFonts w:ascii="Arial" w:hAnsi="Arial" w:cs="Arial"/>
        </w:rPr>
      </w:pPr>
      <w:r w:rsidRPr="00DA7968">
        <w:rPr>
          <w:rFonts w:ascii="Arial" w:hAnsi="Arial" w:cs="Arial"/>
        </w:rPr>
        <w:t xml:space="preserve">2/ </w:t>
      </w:r>
      <w:r w:rsidRPr="00475424" w:rsidR="00475424">
        <w:rPr>
          <w:rFonts w:ascii="Arial" w:hAnsi="Arial" w:cs="Arial"/>
        </w:rPr>
        <w:t xml:space="preserve"> 27. Suvlasnički dio: 76/10000 ETAŽNO VLASNIŠTVO (E-27) </w:t>
      </w:r>
      <w:r w:rsidRPr="00475424" w:rsidR="00475424">
        <w:rPr>
          <w:rFonts w:ascii="Arial" w:hAnsi="Arial" w:cs="Arial"/>
          <w:u w:val="single"/>
        </w:rPr>
        <w:t>poslovni prostor</w:t>
      </w:r>
      <w:r w:rsidRPr="00475424" w:rsidR="00475424">
        <w:rPr>
          <w:rFonts w:ascii="Arial" w:hAnsi="Arial" w:cs="Arial"/>
        </w:rPr>
        <w:t xml:space="preserve"> oznake PP1 - poslovni prostor u prizemlju zgrade, sadržaja: prostor poslovnog prostora, netto površine 53,49 m2, što čini netto ukupnu površinu 53,49 m2- ulaz 1 - Zagrebačka cesta br. 76a</w:t>
      </w:r>
      <w:r w:rsidRPr="00DA7968" w:rsidR="00475424">
        <w:rPr>
          <w:rFonts w:ascii="Arial" w:hAnsi="Arial" w:cs="Arial"/>
        </w:rPr>
        <w:t>,</w:t>
      </w:r>
      <w:r w:rsidRPr="00475424" w:rsidR="00475424">
        <w:rPr>
          <w:rFonts w:ascii="Arial" w:hAnsi="Arial" w:cs="Arial"/>
        </w:rPr>
        <w:t xml:space="preserve"> </w:t>
      </w:r>
      <w:r w:rsidRPr="00DA7968" w:rsidR="00475424">
        <w:rPr>
          <w:rFonts w:ascii="Arial" w:hAnsi="Arial" w:cs="Arial"/>
        </w:rPr>
        <w:t xml:space="preserve">sagrađen u zgradi na </w:t>
      </w:r>
      <w:r w:rsidRPr="009B63DE" w:rsidR="00475424">
        <w:rPr>
          <w:rFonts w:ascii="Arial" w:hAnsi="Arial" w:cs="Arial"/>
        </w:rPr>
        <w:t xml:space="preserve">kč.br. 6943/3, zk.ul.br. 10064 k.o. Vrapče Novo, </w:t>
      </w:r>
      <w:r w:rsidRPr="00DA7968" w:rsidR="00475424">
        <w:rPr>
          <w:rFonts w:ascii="Arial" w:hAnsi="Arial" w:cs="Arial"/>
        </w:rPr>
        <w:t xml:space="preserve">i </w:t>
      </w:r>
      <w:r w:rsidRPr="009B63DE" w:rsidR="00475424">
        <w:rPr>
          <w:rFonts w:ascii="Arial" w:hAnsi="Arial" w:cs="Arial"/>
        </w:rPr>
        <w:t>kč.br. 6943/1, zk.ul.6640,</w:t>
      </w:r>
      <w:r w:rsidRPr="00DA7968" w:rsidR="00475424">
        <w:rPr>
          <w:rFonts w:ascii="Arial" w:hAnsi="Arial" w:cs="Arial"/>
        </w:rPr>
        <w:t xml:space="preserve"> k.o. Vrapče Novo</w:t>
      </w:r>
    </w:p>
    <w:p w:rsidRPr="009B63DE" w:rsidR="00475424" w:rsidP="00DA7968" w:rsidRDefault="00475424" w14:paraId="506C6107" w14:textId="5C9DAB1B">
      <w:pPr>
        <w:ind w:firstLine="708"/>
        <w:jc w:val="both"/>
        <w:rPr>
          <w:rFonts w:ascii="Arial" w:hAnsi="Arial" w:cs="Arial"/>
        </w:rPr>
      </w:pPr>
      <w:r w:rsidRPr="00DA7968">
        <w:rPr>
          <w:rFonts w:ascii="Arial" w:hAnsi="Arial" w:cs="Arial"/>
        </w:rPr>
        <w:t xml:space="preserve">Prema nalazu i mišljenju stalnog sudskog  vještaka Gorana Korice od 10.  veljače 2022. godine (list 570 do 642 spisa posl. broj: Ovr-9/2025) navedena nekretnina procijenjena je na iznos od </w:t>
      </w:r>
      <w:r w:rsidRPr="00DA7968">
        <w:rPr>
          <w:rFonts w:ascii="Arial" w:hAnsi="Arial" w:cs="Arial"/>
          <w:u w:val="single"/>
        </w:rPr>
        <w:t>75.652,00 eura</w:t>
      </w:r>
      <w:r w:rsidRPr="00DA7968">
        <w:rPr>
          <w:rFonts w:ascii="Arial" w:hAnsi="Arial" w:cs="Arial"/>
        </w:rPr>
        <w:t>.</w:t>
      </w:r>
    </w:p>
    <w:p w:rsidRPr="00DA7968" w:rsidR="00475424" w:rsidP="00DA7968" w:rsidRDefault="00475424" w14:paraId="7F526E73" w14:textId="77777777">
      <w:pPr>
        <w:ind w:firstLine="708"/>
        <w:jc w:val="both"/>
        <w:rPr>
          <w:rFonts w:ascii="Arial" w:hAnsi="Arial" w:cs="Arial"/>
        </w:rPr>
      </w:pPr>
    </w:p>
    <w:p w:rsidRPr="00DA7968" w:rsidR="00475424" w:rsidP="00DA7968" w:rsidRDefault="00475424" w14:paraId="0B580D68" w14:textId="5C1FAE77">
      <w:pPr>
        <w:autoSpaceDE w:val="false"/>
        <w:autoSpaceDN w:val="false"/>
        <w:adjustRightInd w:val="false"/>
        <w:ind w:firstLine="708"/>
        <w:jc w:val="both"/>
        <w:rPr>
          <w:rFonts w:ascii="Arial" w:hAnsi="Arial" w:cs="Arial"/>
        </w:rPr>
      </w:pPr>
      <w:r w:rsidRPr="00DA7968">
        <w:rPr>
          <w:rFonts w:ascii="Arial" w:hAnsi="Arial" w:cs="Arial" w:eastAsiaTheme="minorHAnsi"/>
          <w:color w:val="000000"/>
          <w:lang w:eastAsia="en-US"/>
        </w:rPr>
        <w:t xml:space="preserve">3/ </w:t>
      </w:r>
      <w:r w:rsidRPr="00475424">
        <w:rPr>
          <w:rFonts w:ascii="Arial" w:hAnsi="Arial" w:cs="Arial" w:eastAsiaTheme="minorHAnsi"/>
          <w:color w:val="000000"/>
          <w:lang w:eastAsia="en-US"/>
        </w:rPr>
        <w:t xml:space="preserve">28. Suvlasnički dio: 66/10000 ETAŽNO VLASNIŠTVO (E-28) </w:t>
      </w:r>
      <w:r w:rsidRPr="00475424">
        <w:rPr>
          <w:rFonts w:ascii="Arial" w:hAnsi="Arial" w:cs="Arial" w:eastAsiaTheme="minorHAnsi"/>
          <w:color w:val="000000"/>
          <w:u w:val="single"/>
          <w:lang w:eastAsia="en-US"/>
        </w:rPr>
        <w:t>poslovni prostor</w:t>
      </w:r>
      <w:r w:rsidRPr="00475424">
        <w:rPr>
          <w:rFonts w:ascii="Arial" w:hAnsi="Arial" w:cs="Arial" w:eastAsiaTheme="minorHAnsi"/>
          <w:color w:val="000000"/>
          <w:lang w:eastAsia="en-US"/>
        </w:rPr>
        <w:t xml:space="preserve"> oznake PP2 - poslovni prostor u prizemlju zgrade, sadržaja: prostor poslovnog prostora, netto površine 46,34 m2, što čini netto ukupnu površinu 46,34 m2- ulaz 1 - Zagrebačka cesta br. 76a I GRUPA D.D., OIB: 16008276353, SAVSKA C. BR. 66, ZAGREB, </w:t>
      </w:r>
      <w:r w:rsidRPr="00DA7968" w:rsidR="00FB041D">
        <w:rPr>
          <w:rFonts w:ascii="Arial" w:hAnsi="Arial" w:cs="Arial"/>
        </w:rPr>
        <w:t xml:space="preserve">sagrađen u zgradi na </w:t>
      </w:r>
      <w:r w:rsidRPr="009B63DE" w:rsidR="00FB041D">
        <w:rPr>
          <w:rFonts w:ascii="Arial" w:hAnsi="Arial" w:cs="Arial"/>
        </w:rPr>
        <w:t xml:space="preserve">kč.br. 6943/3, zk.ul.br. 10064 k.o. Vrapče Novo, </w:t>
      </w:r>
      <w:r w:rsidRPr="00DA7968" w:rsidR="00FB041D">
        <w:rPr>
          <w:rFonts w:ascii="Arial" w:hAnsi="Arial" w:cs="Arial"/>
        </w:rPr>
        <w:t xml:space="preserve">i </w:t>
      </w:r>
      <w:r w:rsidRPr="009B63DE" w:rsidR="00FB041D">
        <w:rPr>
          <w:rFonts w:ascii="Arial" w:hAnsi="Arial" w:cs="Arial"/>
        </w:rPr>
        <w:t>kč.br. 6943/1, zk.ul.6640,</w:t>
      </w:r>
      <w:r w:rsidRPr="00DA7968" w:rsidR="00FB041D">
        <w:rPr>
          <w:rFonts w:ascii="Arial" w:hAnsi="Arial" w:cs="Arial"/>
        </w:rPr>
        <w:t xml:space="preserve"> k.o. Vrapče Novo.</w:t>
      </w:r>
    </w:p>
    <w:p w:rsidRPr="00DA7968" w:rsidR="00FB041D" w:rsidP="00DA7968" w:rsidRDefault="00FB041D" w14:paraId="72293DA1" w14:textId="078CCC5C">
      <w:pPr>
        <w:ind w:firstLine="708"/>
        <w:jc w:val="both"/>
        <w:rPr>
          <w:rFonts w:ascii="Arial" w:hAnsi="Arial" w:cs="Arial"/>
        </w:rPr>
      </w:pPr>
      <w:r w:rsidRPr="00DA7968">
        <w:rPr>
          <w:rFonts w:ascii="Arial" w:hAnsi="Arial" w:cs="Arial"/>
        </w:rPr>
        <w:t xml:space="preserve">Prema nalazu i mišljenju stalnog sudskog  vještaka Gorana Korice od 10.  veljače 2022. godine (list 570 do 642 spisa posl. broj: Ovr-9/2025) navedena nekretnina procijenjena je na iznos od </w:t>
      </w:r>
      <w:r w:rsidRPr="00DA7968" w:rsidR="000974E3">
        <w:rPr>
          <w:rFonts w:ascii="Arial" w:hAnsi="Arial" w:cs="Arial"/>
          <w:u w:val="single"/>
        </w:rPr>
        <w:t xml:space="preserve">65.565,07 </w:t>
      </w:r>
      <w:r w:rsidRPr="00DA7968">
        <w:rPr>
          <w:rFonts w:ascii="Arial" w:hAnsi="Arial" w:cs="Arial"/>
          <w:u w:val="single"/>
        </w:rPr>
        <w:t>eura</w:t>
      </w:r>
      <w:r w:rsidRPr="00DA7968">
        <w:rPr>
          <w:rFonts w:ascii="Arial" w:hAnsi="Arial" w:cs="Arial"/>
        </w:rPr>
        <w:t>.</w:t>
      </w:r>
    </w:p>
    <w:p w:rsidRPr="00DA7968" w:rsidR="000974E3" w:rsidP="00DA7968" w:rsidRDefault="000974E3" w14:paraId="793B803F" w14:textId="77777777">
      <w:pPr>
        <w:ind w:firstLine="708"/>
        <w:jc w:val="both"/>
        <w:rPr>
          <w:rFonts w:ascii="Arial" w:hAnsi="Arial" w:cs="Arial"/>
        </w:rPr>
      </w:pPr>
    </w:p>
    <w:p w:rsidRPr="00DA7968" w:rsidR="006C6F9F" w:rsidP="00DA7968" w:rsidRDefault="000974E3" w14:paraId="64C16904" w14:textId="78BDE5DB">
      <w:pPr>
        <w:autoSpaceDE w:val="false"/>
        <w:autoSpaceDN w:val="false"/>
        <w:adjustRightInd w:val="false"/>
        <w:ind w:firstLine="708"/>
        <w:jc w:val="both"/>
        <w:rPr>
          <w:rFonts w:ascii="Arial" w:hAnsi="Arial" w:cs="Arial"/>
        </w:rPr>
      </w:pPr>
      <w:r w:rsidRPr="00DA7968">
        <w:rPr>
          <w:rFonts w:ascii="Arial" w:hAnsi="Arial" w:cs="Arial"/>
        </w:rPr>
        <w:t xml:space="preserve">4/ </w:t>
      </w:r>
      <w:r w:rsidRPr="00DA7968" w:rsidR="006C6F9F">
        <w:rPr>
          <w:rFonts w:ascii="Arial" w:hAnsi="Arial" w:cs="Arial"/>
        </w:rPr>
        <w:t xml:space="preserve">29. Suvlasnički dio: 68/10000 ETAŽNO VLASNIŠTVO (E-29) </w:t>
      </w:r>
      <w:r w:rsidRPr="00DA7968" w:rsidR="006C6F9F">
        <w:rPr>
          <w:rFonts w:ascii="Arial" w:hAnsi="Arial" w:cs="Arial"/>
          <w:u w:val="single"/>
        </w:rPr>
        <w:t>poslovni prostor</w:t>
      </w:r>
      <w:r w:rsidRPr="00DA7968" w:rsidR="006C6F9F">
        <w:rPr>
          <w:rFonts w:ascii="Arial" w:hAnsi="Arial" w:cs="Arial"/>
        </w:rPr>
        <w:t xml:space="preserve"> oznake PP3 - poslovni prostor u prizemlju zgrade, sadržaja: prostor poslovnog prostora, netto površine 47,35 m2, što čini netto ukupnu površinu 47,35 m2- ulaz 1 - Zagrebačka cesta br. 76a I GRUPA D.D., OIB: 16008276353, SAVSKA C. BR. 66, ZAGREB, sagrađen u zgradi na </w:t>
      </w:r>
      <w:r w:rsidRPr="009B63DE" w:rsidR="006C6F9F">
        <w:rPr>
          <w:rFonts w:ascii="Arial" w:hAnsi="Arial" w:cs="Arial"/>
        </w:rPr>
        <w:t xml:space="preserve">kč.br. 6943/3, zk.ul.br. 10064 k.o. Vrapče Novo, </w:t>
      </w:r>
      <w:r w:rsidRPr="00DA7968" w:rsidR="006C6F9F">
        <w:rPr>
          <w:rFonts w:ascii="Arial" w:hAnsi="Arial" w:cs="Arial"/>
        </w:rPr>
        <w:t xml:space="preserve">i </w:t>
      </w:r>
      <w:r w:rsidRPr="009B63DE" w:rsidR="006C6F9F">
        <w:rPr>
          <w:rFonts w:ascii="Arial" w:hAnsi="Arial" w:cs="Arial"/>
        </w:rPr>
        <w:t>kč.br. 6943/1, zk.ul.6640,</w:t>
      </w:r>
      <w:r w:rsidRPr="00DA7968" w:rsidR="006C6F9F">
        <w:rPr>
          <w:rFonts w:ascii="Arial" w:hAnsi="Arial" w:cs="Arial"/>
        </w:rPr>
        <w:t xml:space="preserve"> k.o. Vrapče Novo.</w:t>
      </w:r>
    </w:p>
    <w:p w:rsidRPr="00DA7968" w:rsidR="006C6F9F" w:rsidP="00DA7968" w:rsidRDefault="006C6F9F" w14:paraId="6AE69C56" w14:textId="5ED922A4">
      <w:pPr>
        <w:ind w:firstLine="708"/>
        <w:jc w:val="both"/>
        <w:rPr>
          <w:rFonts w:ascii="Arial" w:hAnsi="Arial" w:cs="Arial"/>
        </w:rPr>
      </w:pPr>
      <w:r w:rsidRPr="00DA7968">
        <w:rPr>
          <w:rFonts w:ascii="Arial" w:hAnsi="Arial" w:cs="Arial"/>
        </w:rPr>
        <w:t xml:space="preserve">Prema nalazu i mišljenju stalnog sudskog  vještaka Gorana Korice od 10.  veljače 2022. godine (list 570 do 642 spisa posl. broj: Ovr-9/2025) navedena nekretnina procijenjena je na iznos od </w:t>
      </w:r>
      <w:r w:rsidRPr="00DA7968">
        <w:rPr>
          <w:rFonts w:ascii="Arial" w:hAnsi="Arial" w:cs="Arial"/>
          <w:u w:val="single"/>
        </w:rPr>
        <w:t>67.025,02 eura</w:t>
      </w:r>
      <w:r w:rsidRPr="00DA7968">
        <w:rPr>
          <w:rFonts w:ascii="Arial" w:hAnsi="Arial" w:cs="Arial"/>
        </w:rPr>
        <w:t>.</w:t>
      </w:r>
    </w:p>
    <w:p w:rsidRPr="00DA7968" w:rsidR="006C6F9F" w:rsidP="00DA7968" w:rsidRDefault="006C6F9F" w14:paraId="4C2BD7DD" w14:textId="2C087FF0">
      <w:pPr>
        <w:pStyle w:val="Default"/>
        <w:ind w:firstLine="708"/>
        <w:jc w:val="both"/>
      </w:pPr>
    </w:p>
    <w:p w:rsidRPr="00DA7968" w:rsidR="006C6F9F" w:rsidP="00DA7968" w:rsidRDefault="006C6F9F" w14:paraId="37BDA3C3" w14:textId="51EC8595">
      <w:pPr>
        <w:autoSpaceDE w:val="false"/>
        <w:autoSpaceDN w:val="false"/>
        <w:adjustRightInd w:val="false"/>
        <w:ind w:firstLine="708"/>
        <w:jc w:val="both"/>
        <w:rPr>
          <w:rFonts w:ascii="Arial" w:hAnsi="Arial" w:cs="Arial"/>
        </w:rPr>
      </w:pPr>
      <w:r w:rsidRPr="00DA7968">
        <w:rPr>
          <w:rFonts w:ascii="Arial" w:hAnsi="Arial" w:cs="Arial"/>
        </w:rPr>
        <w:t xml:space="preserve">5/ 39. Suvlasnički dio: 19/10000 ETAŽNO VLASNIŠTVO (E-39) </w:t>
      </w:r>
      <w:r w:rsidRPr="00DA7968">
        <w:rPr>
          <w:rFonts w:ascii="Arial" w:hAnsi="Arial" w:cs="Arial"/>
          <w:u w:val="single"/>
        </w:rPr>
        <w:t>garaža</w:t>
      </w:r>
      <w:r w:rsidRPr="00DA7968">
        <w:rPr>
          <w:rFonts w:ascii="Arial" w:hAnsi="Arial" w:cs="Arial"/>
        </w:rPr>
        <w:t xml:space="preserve"> oznake G78 u podrumu zgrade, sadržaja: prostor garaže, netto površine 17,64 m2 a korisne vrijednosti 13,23 m2, što čini netto ukupnu površinu 13,23 m2- ulaz 1 - Zagrebačka cesta br. 76a I GRUPA D.D., OIB: 16008276353, SAVSKA C. BR. 66, ZAGREB, sagrađen u zgradi na </w:t>
      </w:r>
      <w:r w:rsidRPr="009B63DE">
        <w:rPr>
          <w:rFonts w:ascii="Arial" w:hAnsi="Arial" w:cs="Arial"/>
        </w:rPr>
        <w:t xml:space="preserve">kč.br. 6943/3, zk.ul.br. 10064 k.o. Vrapče Novo, </w:t>
      </w:r>
      <w:r w:rsidRPr="00DA7968">
        <w:rPr>
          <w:rFonts w:ascii="Arial" w:hAnsi="Arial" w:cs="Arial"/>
        </w:rPr>
        <w:t xml:space="preserve">i </w:t>
      </w:r>
      <w:r w:rsidRPr="009B63DE">
        <w:rPr>
          <w:rFonts w:ascii="Arial" w:hAnsi="Arial" w:cs="Arial"/>
        </w:rPr>
        <w:t>kč.br. 6943/1, zk.ul.6640,</w:t>
      </w:r>
      <w:r w:rsidRPr="00DA7968">
        <w:rPr>
          <w:rFonts w:ascii="Arial" w:hAnsi="Arial" w:cs="Arial"/>
        </w:rPr>
        <w:t xml:space="preserve"> k.o. Vrapče Novo.</w:t>
      </w:r>
    </w:p>
    <w:p w:rsidRPr="00DA7968" w:rsidR="006C6F9F" w:rsidP="00DA7968" w:rsidRDefault="006C6F9F" w14:paraId="01404749" w14:textId="0A018816">
      <w:pPr>
        <w:ind w:firstLine="708"/>
        <w:jc w:val="both"/>
        <w:rPr>
          <w:rFonts w:ascii="Arial" w:hAnsi="Arial" w:cs="Arial"/>
        </w:rPr>
      </w:pPr>
      <w:r w:rsidRPr="00DA7968">
        <w:rPr>
          <w:rFonts w:ascii="Arial" w:hAnsi="Arial" w:cs="Arial"/>
        </w:rPr>
        <w:t xml:space="preserve">Prema nalazu i mišljenju stalnog sudskog  vještaka Gorana Korice od 10.  veljače 2022. godine (list 570 do 642 spisa posl. broj: Ovr-9/2025) navedena nekretnina procijenjena je na iznos od </w:t>
      </w:r>
      <w:r w:rsidRPr="00DA7968">
        <w:rPr>
          <w:rFonts w:ascii="Arial" w:hAnsi="Arial" w:cs="Arial"/>
          <w:u w:val="single"/>
        </w:rPr>
        <w:t>10.352,38 eura</w:t>
      </w:r>
      <w:r w:rsidRPr="00DA7968">
        <w:rPr>
          <w:rFonts w:ascii="Arial" w:hAnsi="Arial" w:cs="Arial"/>
        </w:rPr>
        <w:t>.</w:t>
      </w:r>
    </w:p>
    <w:p w:rsidRPr="009B63DE" w:rsidR="000974E3" w:rsidP="00DA7968" w:rsidRDefault="000974E3" w14:paraId="61E1CBCC" w14:textId="4A609091">
      <w:pPr>
        <w:ind w:firstLine="708"/>
        <w:jc w:val="both"/>
        <w:rPr>
          <w:rFonts w:ascii="Arial" w:hAnsi="Arial" w:cs="Arial"/>
        </w:rPr>
      </w:pPr>
    </w:p>
    <w:p w:rsidRPr="00DA7968" w:rsidR="006C6F9F" w:rsidP="00DA7968" w:rsidRDefault="006C6F9F" w14:paraId="4D3C90F2" w14:textId="77777777">
      <w:pPr>
        <w:autoSpaceDE w:val="false"/>
        <w:autoSpaceDN w:val="false"/>
        <w:adjustRightInd w:val="false"/>
        <w:ind w:firstLine="708"/>
        <w:jc w:val="both"/>
        <w:rPr>
          <w:rFonts w:ascii="Arial" w:hAnsi="Arial" w:cs="Arial"/>
        </w:rPr>
      </w:pPr>
      <w:r w:rsidRPr="00DA7968">
        <w:rPr>
          <w:rFonts w:ascii="Arial" w:hAnsi="Arial" w:cs="Arial" w:eastAsiaTheme="minorHAnsi"/>
          <w:color w:val="000000"/>
          <w:lang w:eastAsia="en-US"/>
        </w:rPr>
        <w:t xml:space="preserve">6/ </w:t>
      </w:r>
      <w:r w:rsidRPr="00DA7968">
        <w:rPr>
          <w:rFonts w:ascii="Arial" w:hAnsi="Arial" w:cs="Arial"/>
        </w:rPr>
        <w:t xml:space="preserve">60. Suvlasnički dio: 114/10000 ETAŽNO VLASNIŠTVO (E-60) </w:t>
      </w:r>
      <w:r w:rsidRPr="00DA7968">
        <w:rPr>
          <w:rFonts w:ascii="Arial" w:hAnsi="Arial" w:cs="Arial"/>
          <w:u w:val="single"/>
        </w:rPr>
        <w:t>stan</w:t>
      </w:r>
      <w:r w:rsidRPr="00DA7968">
        <w:rPr>
          <w:rFonts w:ascii="Arial" w:hAnsi="Arial" w:cs="Arial"/>
        </w:rPr>
        <w:t xml:space="preserve"> broj 37- trosobni stambeni prostor u 2. katu zgrade, sadržaja: ulaz, kupaonica, kuhinja, dnevni boravak, blagovaonica, dvije sobe, degažman, WC, izba i loggia, netto površine 77,95 m2, neodvojivo povezano sa vlasništvom spremišta broj 37 u podrumu netto površine 3,44 m2 a korisne vrijednosti 1,72 m2 što čini netto ukupnu površinu 79,67 m2- ulaz 2 - Zagrebačka cesta br. 76 I GRUPA D.D., OIB: 16008276353, SAVSKA C. BR. 66, ZAGREB, sagrađen u zgradi na </w:t>
      </w:r>
      <w:r w:rsidRPr="009B63DE">
        <w:rPr>
          <w:rFonts w:ascii="Arial" w:hAnsi="Arial" w:cs="Arial"/>
        </w:rPr>
        <w:t xml:space="preserve">kč.br. 6943/3, zk.ul.br. 10064 k.o. Vrapče Novo, </w:t>
      </w:r>
      <w:r w:rsidRPr="00DA7968">
        <w:rPr>
          <w:rFonts w:ascii="Arial" w:hAnsi="Arial" w:cs="Arial"/>
        </w:rPr>
        <w:t xml:space="preserve">i </w:t>
      </w:r>
      <w:r w:rsidRPr="009B63DE">
        <w:rPr>
          <w:rFonts w:ascii="Arial" w:hAnsi="Arial" w:cs="Arial"/>
        </w:rPr>
        <w:t>kč.br. 6943/1, zk.ul.6640,</w:t>
      </w:r>
      <w:r w:rsidRPr="00DA7968">
        <w:rPr>
          <w:rFonts w:ascii="Arial" w:hAnsi="Arial" w:cs="Arial"/>
        </w:rPr>
        <w:t xml:space="preserve"> k.o. Vrapče Novo.</w:t>
      </w:r>
    </w:p>
    <w:p w:rsidRPr="00DA7968" w:rsidR="006C6F9F" w:rsidP="00DA7968" w:rsidRDefault="006C6F9F" w14:paraId="27915F4B" w14:textId="1FB61B88">
      <w:pPr>
        <w:ind w:firstLine="708"/>
        <w:jc w:val="both"/>
        <w:rPr>
          <w:rFonts w:ascii="Arial" w:hAnsi="Arial" w:cs="Arial"/>
        </w:rPr>
      </w:pPr>
      <w:r w:rsidRPr="00DA7968">
        <w:rPr>
          <w:rFonts w:ascii="Arial" w:hAnsi="Arial" w:cs="Arial"/>
        </w:rPr>
        <w:t xml:space="preserve">Prema nalazu i mišljenju stalnog sudskog  vještaka Gorana Korice od 10.  veljače 2022. godine (list 570 do 642 spisa posl. broj: Ovr-9/2025) navedena nekretnina procijenjena je na iznos od </w:t>
      </w:r>
      <w:r w:rsidRPr="00DA7968">
        <w:rPr>
          <w:rFonts w:ascii="Arial" w:hAnsi="Arial" w:cs="Arial"/>
          <w:u w:val="single"/>
        </w:rPr>
        <w:t>167.230,74 eura</w:t>
      </w:r>
      <w:r w:rsidRPr="00DA7968">
        <w:rPr>
          <w:rFonts w:ascii="Arial" w:hAnsi="Arial" w:cs="Arial"/>
        </w:rPr>
        <w:t>.</w:t>
      </w:r>
    </w:p>
    <w:p w:rsidRPr="00DA7968" w:rsidR="006C6F9F" w:rsidP="00DA7968" w:rsidRDefault="006C6F9F" w14:paraId="60763456" w14:textId="77777777">
      <w:pPr>
        <w:ind w:firstLine="708"/>
        <w:jc w:val="both"/>
        <w:rPr>
          <w:rFonts w:ascii="Arial" w:hAnsi="Arial" w:cs="Arial"/>
        </w:rPr>
      </w:pPr>
    </w:p>
    <w:p w:rsidRPr="00DA7968" w:rsidR="006C6F9F" w:rsidP="00DA7968" w:rsidRDefault="006C6F9F" w14:paraId="261337D3" w14:textId="77777777">
      <w:pPr>
        <w:autoSpaceDE w:val="false"/>
        <w:autoSpaceDN w:val="false"/>
        <w:adjustRightInd w:val="false"/>
        <w:ind w:firstLine="708"/>
        <w:jc w:val="both"/>
        <w:rPr>
          <w:rFonts w:ascii="Arial" w:hAnsi="Arial" w:cs="Arial"/>
        </w:rPr>
      </w:pPr>
      <w:r w:rsidRPr="00DA7968">
        <w:rPr>
          <w:rFonts w:ascii="Arial" w:hAnsi="Arial" w:cs="Arial"/>
        </w:rPr>
        <w:t xml:space="preserve">7/ 73. Suvlasnički dio: 68/10000 ETAŽNO VLASNIŠTVO (E-73) </w:t>
      </w:r>
      <w:r w:rsidRPr="00DA7968">
        <w:rPr>
          <w:rFonts w:ascii="Arial" w:hAnsi="Arial" w:cs="Arial"/>
          <w:u w:val="single"/>
        </w:rPr>
        <w:t>poslovni prostor</w:t>
      </w:r>
      <w:r w:rsidRPr="00DA7968">
        <w:rPr>
          <w:rFonts w:ascii="Arial" w:hAnsi="Arial" w:cs="Arial"/>
        </w:rPr>
        <w:t xml:space="preserve"> oznake PP4 - poslovni prostor u prizemlju zgrade, sadržaja: prostor poslovnog prostora, netto površine 47,35 m2, što čini netto ukupnu površinu 47,35 m2- ulaz 2 - Zagrebačka cesta br. 76 I GRUPA D.D., OIB: 16008276353, SAVSKA C. BR. 66, ZAGREB, sagrađen u zgradi na </w:t>
      </w:r>
      <w:r w:rsidRPr="009B63DE">
        <w:rPr>
          <w:rFonts w:ascii="Arial" w:hAnsi="Arial" w:cs="Arial"/>
        </w:rPr>
        <w:t xml:space="preserve">kč.br. 6943/3, zk.ul.br. 10064 k.o. Vrapče Novo, </w:t>
      </w:r>
      <w:r w:rsidRPr="00DA7968">
        <w:rPr>
          <w:rFonts w:ascii="Arial" w:hAnsi="Arial" w:cs="Arial"/>
        </w:rPr>
        <w:t xml:space="preserve">i </w:t>
      </w:r>
      <w:r w:rsidRPr="009B63DE">
        <w:rPr>
          <w:rFonts w:ascii="Arial" w:hAnsi="Arial" w:cs="Arial"/>
        </w:rPr>
        <w:t>kč.br. 6943/1, zk.ul.6640,</w:t>
      </w:r>
      <w:r w:rsidRPr="00DA7968">
        <w:rPr>
          <w:rFonts w:ascii="Arial" w:hAnsi="Arial" w:cs="Arial"/>
        </w:rPr>
        <w:t xml:space="preserve"> k.o. Vrapče Novo.</w:t>
      </w:r>
    </w:p>
    <w:p w:rsidRPr="00DA7968" w:rsidR="006C6F9F" w:rsidP="00DA7968" w:rsidRDefault="006C6F9F" w14:paraId="4A515286" w14:textId="2C9E0180">
      <w:pPr>
        <w:ind w:firstLine="708"/>
        <w:jc w:val="both"/>
        <w:rPr>
          <w:rFonts w:ascii="Arial" w:hAnsi="Arial" w:cs="Arial"/>
        </w:rPr>
      </w:pPr>
      <w:r w:rsidRPr="00DA7968">
        <w:rPr>
          <w:rFonts w:ascii="Arial" w:hAnsi="Arial" w:cs="Arial"/>
        </w:rPr>
        <w:t xml:space="preserve">Prema nalazu i mišljenju stalnog sudskog  vještaka Gorana Korice od 10.  veljače 2022. godine (list 570 do 642 spisa posl. broj: Ovr-9/2025) navedena nekretnina procijenjena je na iznos od </w:t>
      </w:r>
      <w:r w:rsidRPr="00DA7968">
        <w:rPr>
          <w:rFonts w:ascii="Arial" w:hAnsi="Arial" w:cs="Arial"/>
          <w:u w:val="single"/>
        </w:rPr>
        <w:t>67.025,02 eura</w:t>
      </w:r>
      <w:r w:rsidRPr="00DA7968">
        <w:rPr>
          <w:rFonts w:ascii="Arial" w:hAnsi="Arial" w:cs="Arial"/>
        </w:rPr>
        <w:t>.</w:t>
      </w:r>
    </w:p>
    <w:p w:rsidRPr="00DA7968" w:rsidR="006C6F9F" w:rsidP="00DA7968" w:rsidRDefault="006C6F9F" w14:paraId="2CD7B35A" w14:textId="77777777">
      <w:pPr>
        <w:ind w:firstLine="708"/>
        <w:jc w:val="both"/>
        <w:rPr>
          <w:rFonts w:ascii="Arial" w:hAnsi="Arial" w:cs="Arial"/>
        </w:rPr>
      </w:pPr>
    </w:p>
    <w:p w:rsidRPr="00DA7968" w:rsidR="006C6F9F" w:rsidP="00DA7968" w:rsidRDefault="006C6F9F" w14:paraId="1F0132AD" w14:textId="6A0840E9">
      <w:pPr>
        <w:pStyle w:val="Default"/>
        <w:ind w:firstLine="708"/>
        <w:jc w:val="both"/>
      </w:pPr>
    </w:p>
    <w:p w:rsidRPr="00DA7968" w:rsidR="002A60AC" w:rsidP="00DA7968" w:rsidRDefault="002A60AC" w14:paraId="2AC28F19" w14:textId="77777777">
      <w:pPr>
        <w:autoSpaceDE w:val="false"/>
        <w:autoSpaceDN w:val="false"/>
        <w:adjustRightInd w:val="false"/>
        <w:ind w:firstLine="708"/>
        <w:jc w:val="both"/>
        <w:rPr>
          <w:rFonts w:ascii="Arial" w:hAnsi="Arial" w:cs="Arial"/>
        </w:rPr>
      </w:pPr>
      <w:r w:rsidRPr="00DA7968">
        <w:rPr>
          <w:rFonts w:ascii="Arial" w:hAnsi="Arial" w:cs="Arial"/>
        </w:rPr>
        <w:t xml:space="preserve">8/ 74. Suvlasnički dio: 66/10000 ETAŽNO VLASNIŠTVO (E-74) </w:t>
      </w:r>
      <w:r w:rsidRPr="00DA7968">
        <w:rPr>
          <w:rFonts w:ascii="Arial" w:hAnsi="Arial" w:cs="Arial"/>
          <w:u w:val="single"/>
        </w:rPr>
        <w:t>poslovni prostor</w:t>
      </w:r>
      <w:r w:rsidRPr="00DA7968">
        <w:rPr>
          <w:rFonts w:ascii="Arial" w:hAnsi="Arial" w:cs="Arial"/>
        </w:rPr>
        <w:t xml:space="preserve"> oznake PP5 - poslovni prostor u prizemlju zgrade, sadržaja: prostor poslovnog prostora, netto površine 46,34 m2, što čini netto ukupnu površinu 46,34 m2- ulaz 2 - Zagrebačka cesta br. 76 I GRUPA D.D., OIB: 16008276353, SAVSKA C. BR. 66, ZAGREB, sagrađen u zgradi na </w:t>
      </w:r>
      <w:r w:rsidRPr="009B63DE">
        <w:rPr>
          <w:rFonts w:ascii="Arial" w:hAnsi="Arial" w:cs="Arial"/>
        </w:rPr>
        <w:t xml:space="preserve">kč.br. 6943/3, zk.ul.br. 10064 k.o. Vrapče Novo, </w:t>
      </w:r>
      <w:r w:rsidRPr="00DA7968">
        <w:rPr>
          <w:rFonts w:ascii="Arial" w:hAnsi="Arial" w:cs="Arial"/>
        </w:rPr>
        <w:t xml:space="preserve">i </w:t>
      </w:r>
      <w:r w:rsidRPr="009B63DE">
        <w:rPr>
          <w:rFonts w:ascii="Arial" w:hAnsi="Arial" w:cs="Arial"/>
        </w:rPr>
        <w:t>kč.br. 6943/1, zk.ul.6640,</w:t>
      </w:r>
      <w:r w:rsidRPr="00DA7968">
        <w:rPr>
          <w:rFonts w:ascii="Arial" w:hAnsi="Arial" w:cs="Arial"/>
        </w:rPr>
        <w:t xml:space="preserve"> k.o. Vrapče Novo.</w:t>
      </w:r>
    </w:p>
    <w:p w:rsidRPr="00DA7968" w:rsidR="002A60AC" w:rsidP="00DA7968" w:rsidRDefault="002A60AC" w14:paraId="04F86CAE" w14:textId="3C69FC0B">
      <w:pPr>
        <w:ind w:firstLine="708"/>
        <w:jc w:val="both"/>
        <w:rPr>
          <w:rFonts w:ascii="Arial" w:hAnsi="Arial" w:cs="Arial"/>
        </w:rPr>
      </w:pPr>
      <w:r w:rsidRPr="00DA7968">
        <w:rPr>
          <w:rFonts w:ascii="Arial" w:hAnsi="Arial" w:cs="Arial"/>
        </w:rPr>
        <w:t xml:space="preserve">Prema nalazu i mišljenju stalnog sudskog  vještaka Gorana Korice od 10.  veljače 2022. godine (list 570 do 642 spisa posl. broj: Ovr-9/2025) navedena nekretnina procijenjena je na iznos od </w:t>
      </w:r>
      <w:r w:rsidRPr="00DA7968">
        <w:rPr>
          <w:rFonts w:ascii="Arial" w:hAnsi="Arial" w:cs="Arial"/>
          <w:u w:val="single"/>
        </w:rPr>
        <w:t>65.565,07 eura</w:t>
      </w:r>
      <w:r w:rsidRPr="00DA7968">
        <w:rPr>
          <w:rFonts w:ascii="Arial" w:hAnsi="Arial" w:cs="Arial"/>
        </w:rPr>
        <w:t>.</w:t>
      </w:r>
    </w:p>
    <w:p w:rsidRPr="00DA7968" w:rsidR="006C6F9F" w:rsidP="00DA7968" w:rsidRDefault="006C6F9F" w14:paraId="13346E19" w14:textId="794FD079">
      <w:pPr>
        <w:ind w:firstLine="708"/>
        <w:jc w:val="both"/>
        <w:rPr>
          <w:rFonts w:ascii="Arial" w:hAnsi="Arial" w:cs="Arial"/>
        </w:rPr>
      </w:pPr>
    </w:p>
    <w:p w:rsidRPr="00DA7968" w:rsidR="002A60AC" w:rsidP="00DA7968" w:rsidRDefault="002A60AC" w14:paraId="195719A5" w14:textId="77777777">
      <w:pPr>
        <w:autoSpaceDE w:val="false"/>
        <w:autoSpaceDN w:val="false"/>
        <w:adjustRightInd w:val="false"/>
        <w:ind w:firstLine="708"/>
        <w:jc w:val="both"/>
        <w:rPr>
          <w:rFonts w:ascii="Arial" w:hAnsi="Arial" w:cs="Arial"/>
        </w:rPr>
      </w:pPr>
      <w:r w:rsidRPr="00DA7968">
        <w:rPr>
          <w:rFonts w:ascii="Arial" w:hAnsi="Arial" w:cs="Arial"/>
        </w:rPr>
        <w:t xml:space="preserve">9/ 75. Suvlasnički dio: 75/10000 ETAŽNO VLASNIŠTVO (E-75) </w:t>
      </w:r>
      <w:r w:rsidRPr="00DA7968">
        <w:rPr>
          <w:rFonts w:ascii="Arial" w:hAnsi="Arial" w:cs="Arial"/>
          <w:u w:val="single"/>
        </w:rPr>
        <w:t>poslovni prostor</w:t>
      </w:r>
      <w:r w:rsidRPr="00DA7968">
        <w:rPr>
          <w:rFonts w:ascii="Arial" w:hAnsi="Arial" w:cs="Arial"/>
        </w:rPr>
        <w:t xml:space="preserve"> oznake PP6 - poslovni prostor u prizemlju zgrade, sadržaja: prostor poslovnog prostora, netto površine 52,51 m2, što čini netto ukupnu površinu 52,51 m2- ulaz 2 - Zagrebačka cesta br. 76 I GRUPA D.D., OIB: 16008276353, SAVSKA C. BR. 66, ZAGREB, sagrađen u zgradi na </w:t>
      </w:r>
      <w:r w:rsidRPr="009B63DE">
        <w:rPr>
          <w:rFonts w:ascii="Arial" w:hAnsi="Arial" w:cs="Arial"/>
        </w:rPr>
        <w:t xml:space="preserve">kč.br. 6943/3, zk.ul.br. 10064 k.o. Vrapče Novo, </w:t>
      </w:r>
      <w:r w:rsidRPr="00DA7968">
        <w:rPr>
          <w:rFonts w:ascii="Arial" w:hAnsi="Arial" w:cs="Arial"/>
        </w:rPr>
        <w:t xml:space="preserve">i </w:t>
      </w:r>
      <w:r w:rsidRPr="009B63DE">
        <w:rPr>
          <w:rFonts w:ascii="Arial" w:hAnsi="Arial" w:cs="Arial"/>
        </w:rPr>
        <w:t>kč.br. 6943/1, zk.ul.6640,</w:t>
      </w:r>
      <w:r w:rsidRPr="00DA7968">
        <w:rPr>
          <w:rFonts w:ascii="Arial" w:hAnsi="Arial" w:cs="Arial"/>
        </w:rPr>
        <w:t xml:space="preserve"> k.o. Vrapče Novo.</w:t>
      </w:r>
    </w:p>
    <w:p w:rsidRPr="00DA7968" w:rsidR="002A60AC" w:rsidP="00DA7968" w:rsidRDefault="002A60AC" w14:paraId="3D7F8291" w14:textId="50B4CBE0">
      <w:pPr>
        <w:ind w:firstLine="708"/>
        <w:jc w:val="both"/>
        <w:rPr>
          <w:rFonts w:ascii="Arial" w:hAnsi="Arial" w:cs="Arial"/>
        </w:rPr>
      </w:pPr>
      <w:r w:rsidRPr="00DA7968">
        <w:rPr>
          <w:rFonts w:ascii="Arial" w:hAnsi="Arial" w:cs="Arial"/>
        </w:rPr>
        <w:t xml:space="preserve">Prema nalazu i mišljenju stalnog sudskog  vještaka Gorana Korice od 10.  veljače 2022. godine (list 570 do 642 spisa posl. broj: Ovr-9/2025) navedena nekretnina procijenjena je na iznos od </w:t>
      </w:r>
      <w:r w:rsidRPr="00DA7968">
        <w:rPr>
          <w:rFonts w:ascii="Arial" w:hAnsi="Arial" w:cs="Arial"/>
          <w:u w:val="single"/>
        </w:rPr>
        <w:t>74.324,77 eura</w:t>
      </w:r>
      <w:r w:rsidRPr="00DA7968">
        <w:rPr>
          <w:rFonts w:ascii="Arial" w:hAnsi="Arial" w:cs="Arial"/>
        </w:rPr>
        <w:t>.</w:t>
      </w:r>
    </w:p>
    <w:p w:rsidRPr="00DA7968" w:rsidR="002A60AC" w:rsidP="00DA7968" w:rsidRDefault="002A60AC" w14:paraId="554D1FC9" w14:textId="5FC0D448">
      <w:pPr>
        <w:pStyle w:val="Default"/>
        <w:jc w:val="both"/>
      </w:pPr>
    </w:p>
    <w:p w:rsidRPr="00DA7968" w:rsidR="002A60AC" w:rsidP="00DA7968" w:rsidRDefault="002A60AC" w14:paraId="306AB405" w14:textId="77777777">
      <w:pPr>
        <w:autoSpaceDE w:val="false"/>
        <w:autoSpaceDN w:val="false"/>
        <w:adjustRightInd w:val="false"/>
        <w:ind w:firstLine="708"/>
        <w:jc w:val="both"/>
        <w:rPr>
          <w:rFonts w:ascii="Arial" w:hAnsi="Arial" w:cs="Arial"/>
        </w:rPr>
      </w:pPr>
      <w:r w:rsidRPr="00DA7968">
        <w:rPr>
          <w:rFonts w:ascii="Arial" w:hAnsi="Arial" w:cs="Arial" w:eastAsiaTheme="minorHAnsi"/>
          <w:color w:val="000000"/>
          <w:lang w:eastAsia="en-US"/>
        </w:rPr>
        <w:t xml:space="preserve">10/ </w:t>
      </w:r>
      <w:r w:rsidRPr="00DA7968">
        <w:rPr>
          <w:rFonts w:ascii="Arial" w:hAnsi="Arial" w:cs="Arial"/>
        </w:rPr>
        <w:t xml:space="preserve">76. Suvlasnički dio: 51/10000 ETAŽNO VLASNIŠTVO (E-76) </w:t>
      </w:r>
      <w:r w:rsidRPr="00DA7968">
        <w:rPr>
          <w:rFonts w:ascii="Arial" w:hAnsi="Arial" w:cs="Arial"/>
          <w:u w:val="single"/>
        </w:rPr>
        <w:t>poslovni prostor</w:t>
      </w:r>
      <w:r w:rsidRPr="00DA7968">
        <w:rPr>
          <w:rFonts w:ascii="Arial" w:hAnsi="Arial" w:cs="Arial"/>
        </w:rPr>
        <w:t xml:space="preserve"> oznake PP7 - poslovni prostor u prizemlju zgrade, sadržaja: prostor poslovnog prostora, netto površine 35,76 m2, što čini netto ukupnu površinu 35,76 m2- ulaz 2 - Zagrebačka cesta br. 76 I GRUPA D.D., OIB: 16008276353, SAVSKA C. BR. 66, ZAGREB, sagrađen u zgradi na </w:t>
      </w:r>
      <w:r w:rsidRPr="009B63DE">
        <w:rPr>
          <w:rFonts w:ascii="Arial" w:hAnsi="Arial" w:cs="Arial"/>
        </w:rPr>
        <w:t xml:space="preserve">kč.br. 6943/3, zk.ul.br. 10064 k.o. Vrapče Novo, </w:t>
      </w:r>
      <w:r w:rsidRPr="00DA7968">
        <w:rPr>
          <w:rFonts w:ascii="Arial" w:hAnsi="Arial" w:cs="Arial"/>
        </w:rPr>
        <w:t xml:space="preserve">i </w:t>
      </w:r>
      <w:r w:rsidRPr="009B63DE">
        <w:rPr>
          <w:rFonts w:ascii="Arial" w:hAnsi="Arial" w:cs="Arial"/>
        </w:rPr>
        <w:t>kč.br. 6943/1, zk.ul.6640,</w:t>
      </w:r>
      <w:r w:rsidRPr="00DA7968">
        <w:rPr>
          <w:rFonts w:ascii="Arial" w:hAnsi="Arial" w:cs="Arial"/>
        </w:rPr>
        <w:t xml:space="preserve"> k.o. Vrapče Novo.</w:t>
      </w:r>
    </w:p>
    <w:p w:rsidRPr="00DA7968" w:rsidR="002A60AC" w:rsidP="00DA7968" w:rsidRDefault="002A60AC" w14:paraId="0888FE2F" w14:textId="172FDFD4">
      <w:pPr>
        <w:ind w:firstLine="708"/>
        <w:jc w:val="both"/>
        <w:rPr>
          <w:rFonts w:ascii="Arial" w:hAnsi="Arial" w:cs="Arial"/>
        </w:rPr>
      </w:pPr>
      <w:r w:rsidRPr="00DA7968">
        <w:rPr>
          <w:rFonts w:ascii="Arial" w:hAnsi="Arial" w:cs="Arial"/>
        </w:rPr>
        <w:t xml:space="preserve">Prema nalazu i mišljenju stalnog sudskog  vještaka Gorana Korice od 10.  veljače 2022. godine (list 570 do 642 spisa posl. broj: Ovr-9/2025) navedena nekretnina procijenjena je na iznos od </w:t>
      </w:r>
      <w:r w:rsidRPr="00DA7968">
        <w:rPr>
          <w:rFonts w:ascii="Arial" w:hAnsi="Arial" w:cs="Arial"/>
          <w:u w:val="single"/>
        </w:rPr>
        <w:t>50.567,39 eura</w:t>
      </w:r>
      <w:r w:rsidRPr="00DA7968">
        <w:rPr>
          <w:rFonts w:ascii="Arial" w:hAnsi="Arial" w:cs="Arial"/>
        </w:rPr>
        <w:t>.</w:t>
      </w:r>
    </w:p>
    <w:p w:rsidRPr="00DA7968" w:rsidR="002A60AC" w:rsidP="00DA7968" w:rsidRDefault="002A60AC" w14:paraId="7947E141" w14:textId="0A8C06CD">
      <w:pPr>
        <w:pStyle w:val="Default"/>
        <w:ind w:firstLine="708"/>
        <w:jc w:val="both"/>
      </w:pPr>
    </w:p>
    <w:p w:rsidRPr="00DA7968" w:rsidR="002A60AC" w:rsidP="00DA7968" w:rsidRDefault="002A60AC" w14:paraId="4D4700FB" w14:textId="77777777">
      <w:pPr>
        <w:autoSpaceDE w:val="false"/>
        <w:autoSpaceDN w:val="false"/>
        <w:adjustRightInd w:val="false"/>
        <w:ind w:firstLine="708"/>
        <w:jc w:val="both"/>
        <w:rPr>
          <w:rFonts w:ascii="Arial" w:hAnsi="Arial" w:cs="Arial"/>
        </w:rPr>
      </w:pPr>
      <w:r w:rsidRPr="00DA7968">
        <w:rPr>
          <w:rFonts w:ascii="Arial" w:hAnsi="Arial" w:cs="Arial" w:eastAsiaTheme="minorHAnsi"/>
          <w:color w:val="000000"/>
          <w:lang w:eastAsia="en-US"/>
        </w:rPr>
        <w:t xml:space="preserve">11/ </w:t>
      </w:r>
      <w:r w:rsidRPr="00DA7968">
        <w:rPr>
          <w:rFonts w:ascii="Arial" w:hAnsi="Arial" w:cs="Arial"/>
        </w:rPr>
        <w:t xml:space="preserve">77. Suvlasnički dio: 50/10000 ETAŽNO VLASNIŠTVO (E-77) </w:t>
      </w:r>
      <w:r w:rsidRPr="00DA7968">
        <w:rPr>
          <w:rFonts w:ascii="Arial" w:hAnsi="Arial" w:cs="Arial"/>
          <w:u w:val="single"/>
        </w:rPr>
        <w:t>poslovni prostor</w:t>
      </w:r>
      <w:r w:rsidRPr="00DA7968">
        <w:rPr>
          <w:rFonts w:ascii="Arial" w:hAnsi="Arial" w:cs="Arial"/>
        </w:rPr>
        <w:t xml:space="preserve"> oznake PP8 - poslovni prostor u prizemlju zgrade, sadržaja: prostor poslovnog prostora, netto površine 35,31 m2, što čini netto ukupnu površinu 35,31 m2- ulaz 2 - Zagrebačka cesta br. 76 I GRUPA D.D., OIB: 16008276353, SAVSKA C. BR. 66, ZAGREB, sagrađen u zgradi na </w:t>
      </w:r>
      <w:r w:rsidRPr="009B63DE">
        <w:rPr>
          <w:rFonts w:ascii="Arial" w:hAnsi="Arial" w:cs="Arial"/>
        </w:rPr>
        <w:t xml:space="preserve">kč.br. 6943/3, zk.ul.br. 10064 k.o. Vrapče Novo, </w:t>
      </w:r>
      <w:r w:rsidRPr="00DA7968">
        <w:rPr>
          <w:rFonts w:ascii="Arial" w:hAnsi="Arial" w:cs="Arial"/>
        </w:rPr>
        <w:t xml:space="preserve">i </w:t>
      </w:r>
      <w:r w:rsidRPr="009B63DE">
        <w:rPr>
          <w:rFonts w:ascii="Arial" w:hAnsi="Arial" w:cs="Arial"/>
        </w:rPr>
        <w:t>kč.br. 6943/1, zk.ul.6640,</w:t>
      </w:r>
      <w:r w:rsidRPr="00DA7968">
        <w:rPr>
          <w:rFonts w:ascii="Arial" w:hAnsi="Arial" w:cs="Arial"/>
        </w:rPr>
        <w:t xml:space="preserve"> k.o. Vrapče Novo.</w:t>
      </w:r>
    </w:p>
    <w:p w:rsidRPr="00DA7968" w:rsidR="002A60AC" w:rsidP="00DA7968" w:rsidRDefault="002A60AC" w14:paraId="37FD7095" w14:textId="491ED5D2">
      <w:pPr>
        <w:ind w:firstLine="708"/>
        <w:jc w:val="both"/>
        <w:rPr>
          <w:rFonts w:ascii="Arial" w:hAnsi="Arial" w:cs="Arial"/>
        </w:rPr>
      </w:pPr>
      <w:r w:rsidRPr="00DA7968">
        <w:rPr>
          <w:rFonts w:ascii="Arial" w:hAnsi="Arial" w:cs="Arial"/>
        </w:rPr>
        <w:t xml:space="preserve">Prema nalazu i mišljenju stalnog sudskog  vještaka Gorana Korice od 10.  veljače 2022. godine (list 570 do 642 spisa posl. broj: Ovr-9/2025) navedena nekretnina procijenjena je na iznos od </w:t>
      </w:r>
      <w:r w:rsidRPr="00DA7968">
        <w:rPr>
          <w:rFonts w:ascii="Arial" w:hAnsi="Arial" w:cs="Arial"/>
          <w:u w:val="single"/>
        </w:rPr>
        <w:t>49.903,78 eura</w:t>
      </w:r>
      <w:r w:rsidRPr="00DA7968">
        <w:rPr>
          <w:rFonts w:ascii="Arial" w:hAnsi="Arial" w:cs="Arial"/>
        </w:rPr>
        <w:t>.</w:t>
      </w:r>
    </w:p>
    <w:p w:rsidRPr="00DA7968" w:rsidR="002A60AC" w:rsidP="00DA7968" w:rsidRDefault="002A60AC" w14:paraId="1F00633F" w14:textId="10D4C971">
      <w:pPr>
        <w:pStyle w:val="Default"/>
        <w:ind w:firstLine="708"/>
        <w:jc w:val="both"/>
      </w:pPr>
    </w:p>
    <w:p w:rsidRPr="00DA7968" w:rsidR="007643F2" w:rsidP="00DA7968" w:rsidRDefault="002A60AC" w14:paraId="1819A26C" w14:textId="5A68A757">
      <w:pPr>
        <w:autoSpaceDE w:val="false"/>
        <w:autoSpaceDN w:val="false"/>
        <w:adjustRightInd w:val="false"/>
        <w:ind w:firstLine="708"/>
        <w:jc w:val="both"/>
        <w:rPr>
          <w:rFonts w:ascii="Arial" w:hAnsi="Arial" w:cs="Arial"/>
        </w:rPr>
      </w:pPr>
      <w:r w:rsidRPr="00DA7968">
        <w:rPr>
          <w:rFonts w:ascii="Arial" w:hAnsi="Arial" w:cs="Arial" w:eastAsiaTheme="minorHAnsi"/>
          <w:color w:val="000000"/>
          <w:lang w:eastAsia="en-US"/>
        </w:rPr>
        <w:t xml:space="preserve">12/ </w:t>
      </w:r>
      <w:r w:rsidRPr="00DA7968">
        <w:rPr>
          <w:rFonts w:ascii="Arial" w:hAnsi="Arial" w:cs="Arial"/>
        </w:rPr>
        <w:t xml:space="preserve">100. Suvlasnički dio: 113/10000 ETAŽNO VLASNIŠTVO (E-100) </w:t>
      </w:r>
      <w:r w:rsidRPr="00DA7968">
        <w:rPr>
          <w:rFonts w:ascii="Arial" w:hAnsi="Arial" w:cs="Arial"/>
          <w:u w:val="single"/>
        </w:rPr>
        <w:t>stan</w:t>
      </w:r>
      <w:r w:rsidRPr="00DA7968">
        <w:rPr>
          <w:rFonts w:ascii="Arial" w:hAnsi="Arial" w:cs="Arial"/>
        </w:rPr>
        <w:t xml:space="preserve"> broj 44 - trosobni stambeni prostor u 2. katu zgrade, sadržaja: ulaz, kupaonica, kuhinja, dnevni boravak + blagovanje, dvije sobe, degažman, WC, izba i loggia, netto površine 77,81 m2, neodvojivo povezano sa vlasništvom spremišta broj 44 u podrumu netto površine 2,71 m2 a korisne vrijednosti 1,35 m2 što čini netto ukupnu površinu 79,16 m2- ulaz 2a - Zagrebačka cesta br. 76b I GRUPA D.D., OIB: 16008276353, SAVSKA C. BR. 66, ZAGREB</w:t>
      </w:r>
      <w:r w:rsidRPr="00DA7968" w:rsidR="007643F2">
        <w:rPr>
          <w:rFonts w:ascii="Arial" w:hAnsi="Arial" w:cs="Arial"/>
        </w:rPr>
        <w:t xml:space="preserve">, sagrađen u zgradi na </w:t>
      </w:r>
      <w:r w:rsidRPr="009B63DE" w:rsidR="007643F2">
        <w:rPr>
          <w:rFonts w:ascii="Arial" w:hAnsi="Arial" w:cs="Arial"/>
        </w:rPr>
        <w:t xml:space="preserve">kč.br. 6943/3, zk.ul.br. 10064 k.o. Vrapče Novo, </w:t>
      </w:r>
      <w:r w:rsidRPr="00DA7968" w:rsidR="007643F2">
        <w:rPr>
          <w:rFonts w:ascii="Arial" w:hAnsi="Arial" w:cs="Arial"/>
        </w:rPr>
        <w:t xml:space="preserve">i </w:t>
      </w:r>
      <w:r w:rsidRPr="009B63DE" w:rsidR="007643F2">
        <w:rPr>
          <w:rFonts w:ascii="Arial" w:hAnsi="Arial" w:cs="Arial"/>
        </w:rPr>
        <w:t>kč.br. 6943/1, zk.ul.6640,</w:t>
      </w:r>
      <w:r w:rsidRPr="00DA7968" w:rsidR="007643F2">
        <w:rPr>
          <w:rFonts w:ascii="Arial" w:hAnsi="Arial" w:cs="Arial"/>
        </w:rPr>
        <w:t xml:space="preserve"> k.o. Vrapče Novo.</w:t>
      </w:r>
    </w:p>
    <w:p w:rsidRPr="00DA7968" w:rsidR="007643F2" w:rsidP="00DA7968" w:rsidRDefault="007643F2" w14:paraId="2A78C720" w14:textId="130D14FE">
      <w:pPr>
        <w:ind w:firstLine="708"/>
        <w:jc w:val="both"/>
        <w:rPr>
          <w:rFonts w:ascii="Arial" w:hAnsi="Arial" w:cs="Arial"/>
        </w:rPr>
      </w:pPr>
      <w:r w:rsidRPr="00DA7968">
        <w:rPr>
          <w:rFonts w:ascii="Arial" w:hAnsi="Arial" w:cs="Arial"/>
        </w:rPr>
        <w:t xml:space="preserve">Prema nalazu i mišljenju stalnog sudskog  vještaka Gorana Korice od 10.  veljače 2022. godine (list 570 do 642 spisa posl. broj: Ovr-9/2025) navedena nekretnina procijenjena je na iznos od </w:t>
      </w:r>
      <w:r w:rsidRPr="00DA7968">
        <w:rPr>
          <w:rFonts w:ascii="Arial" w:hAnsi="Arial" w:cs="Arial"/>
          <w:u w:val="single"/>
        </w:rPr>
        <w:t>177.848,56 eura</w:t>
      </w:r>
      <w:r w:rsidRPr="00DA7968">
        <w:rPr>
          <w:rFonts w:ascii="Arial" w:hAnsi="Arial" w:cs="Arial"/>
        </w:rPr>
        <w:t>.</w:t>
      </w:r>
    </w:p>
    <w:p w:rsidRPr="00DA7968" w:rsidR="002A60AC" w:rsidP="00DA7968" w:rsidRDefault="002A60AC" w14:paraId="0EC36E0B" w14:textId="767BF1CF">
      <w:pPr>
        <w:pStyle w:val="Default"/>
        <w:ind w:firstLine="708"/>
        <w:jc w:val="both"/>
      </w:pPr>
    </w:p>
    <w:p w:rsidRPr="00DA7968" w:rsidR="007643F2" w:rsidP="00DA7968" w:rsidRDefault="007643F2" w14:paraId="39767B8F" w14:textId="5E89C86B">
      <w:pPr>
        <w:autoSpaceDE w:val="false"/>
        <w:autoSpaceDN w:val="false"/>
        <w:adjustRightInd w:val="false"/>
        <w:ind w:firstLine="708"/>
        <w:jc w:val="both"/>
        <w:rPr>
          <w:rFonts w:ascii="Arial" w:hAnsi="Arial" w:cs="Arial"/>
        </w:rPr>
      </w:pPr>
      <w:r w:rsidRPr="00DA7968">
        <w:rPr>
          <w:rFonts w:ascii="Arial" w:hAnsi="Arial" w:cs="Arial" w:eastAsiaTheme="minorHAnsi"/>
          <w:color w:val="000000"/>
          <w:lang w:eastAsia="en-US"/>
        </w:rPr>
        <w:t xml:space="preserve">13/ </w:t>
      </w:r>
      <w:r w:rsidRPr="00DA7968">
        <w:rPr>
          <w:rFonts w:ascii="Arial" w:hAnsi="Arial" w:cs="Arial"/>
        </w:rPr>
        <w:t xml:space="preserve">111. Suvlasnički dio: 49/10000 ETAŽNO VLASNIŠTVO (E-111) </w:t>
      </w:r>
      <w:r w:rsidRPr="00DA7968">
        <w:rPr>
          <w:rFonts w:ascii="Arial" w:hAnsi="Arial" w:cs="Arial"/>
          <w:u w:val="single"/>
        </w:rPr>
        <w:t>poslovni prostor</w:t>
      </w:r>
      <w:r w:rsidRPr="00DA7968">
        <w:rPr>
          <w:rFonts w:ascii="Arial" w:hAnsi="Arial" w:cs="Arial"/>
        </w:rPr>
        <w:t xml:space="preserve"> oznake PP9 - poslovni prostor u prizemlju zgrade, sadržaja: prostor poslovnog prostora, netto površine 34,36 m2, što čini netto ukupnu površinu 34,36 m2 - ulaz 2a - Zagrebačka cesta br. 76b I GRUPA D.D., OIB: 16008276353, SAVSKA C. BR. 66, ZAGREB, sagrađen u zgradi na </w:t>
      </w:r>
      <w:r w:rsidRPr="009B63DE">
        <w:rPr>
          <w:rFonts w:ascii="Arial" w:hAnsi="Arial" w:cs="Arial"/>
        </w:rPr>
        <w:t xml:space="preserve">kč.br. 6943/3, zk.ul.br. 10064 k.o. Vrapče Novo, </w:t>
      </w:r>
      <w:r w:rsidRPr="00DA7968">
        <w:rPr>
          <w:rFonts w:ascii="Arial" w:hAnsi="Arial" w:cs="Arial"/>
        </w:rPr>
        <w:t xml:space="preserve">i </w:t>
      </w:r>
      <w:r w:rsidRPr="009B63DE">
        <w:rPr>
          <w:rFonts w:ascii="Arial" w:hAnsi="Arial" w:cs="Arial"/>
        </w:rPr>
        <w:t>kč.br. 6943/1, zk.ul.6640,</w:t>
      </w:r>
      <w:r w:rsidRPr="00DA7968">
        <w:rPr>
          <w:rFonts w:ascii="Arial" w:hAnsi="Arial" w:cs="Arial"/>
        </w:rPr>
        <w:t xml:space="preserve"> k.o. Vrapče Novo.</w:t>
      </w:r>
    </w:p>
    <w:p w:rsidRPr="00DA7968" w:rsidR="007643F2" w:rsidP="00DA7968" w:rsidRDefault="007643F2" w14:paraId="116EE329" w14:textId="6CD2E78C">
      <w:pPr>
        <w:ind w:firstLine="708"/>
        <w:jc w:val="both"/>
        <w:rPr>
          <w:rFonts w:ascii="Arial" w:hAnsi="Arial" w:cs="Arial"/>
        </w:rPr>
      </w:pPr>
      <w:r w:rsidRPr="00DA7968">
        <w:rPr>
          <w:rFonts w:ascii="Arial" w:hAnsi="Arial" w:cs="Arial"/>
        </w:rPr>
        <w:t xml:space="preserve">Prema nalazu i mišljenju stalnog sudskog  vještaka Gorana Korice od 10.  veljače 2022. godine (list 570 do 642 spisa posl. broj: Ovr-9/2025) navedena nekretnina procijenjena je na iznos od </w:t>
      </w:r>
      <w:r w:rsidRPr="00DA7968">
        <w:rPr>
          <w:rFonts w:ascii="Arial" w:hAnsi="Arial" w:cs="Arial"/>
          <w:u w:val="single"/>
        </w:rPr>
        <w:t>48.576,55 eura</w:t>
      </w:r>
      <w:r w:rsidRPr="00DA7968">
        <w:rPr>
          <w:rFonts w:ascii="Arial" w:hAnsi="Arial" w:cs="Arial"/>
        </w:rPr>
        <w:t>.</w:t>
      </w:r>
    </w:p>
    <w:p w:rsidRPr="00DA7968" w:rsidR="007643F2" w:rsidP="00DA7968" w:rsidRDefault="007643F2" w14:paraId="77E85CD4" w14:textId="660D56F0">
      <w:pPr>
        <w:pStyle w:val="Default"/>
        <w:ind w:firstLine="708"/>
        <w:jc w:val="both"/>
      </w:pPr>
    </w:p>
    <w:p w:rsidRPr="00DA7968" w:rsidR="007643F2" w:rsidP="00DA7968" w:rsidRDefault="007643F2" w14:paraId="27D27059" w14:textId="77777777">
      <w:pPr>
        <w:autoSpaceDE w:val="false"/>
        <w:autoSpaceDN w:val="false"/>
        <w:adjustRightInd w:val="false"/>
        <w:ind w:firstLine="708"/>
        <w:jc w:val="both"/>
        <w:rPr>
          <w:rFonts w:ascii="Arial" w:hAnsi="Arial" w:cs="Arial"/>
        </w:rPr>
      </w:pPr>
      <w:r w:rsidRPr="00DA7968">
        <w:rPr>
          <w:rFonts w:ascii="Arial" w:hAnsi="Arial" w:cs="Arial"/>
        </w:rPr>
        <w:t xml:space="preserve">14/ 113. Suvlasnički dio: 68/10000 ETAŽNO VLASNIŠTVO (E-113) </w:t>
      </w:r>
      <w:r w:rsidRPr="00DA7968">
        <w:rPr>
          <w:rFonts w:ascii="Arial" w:hAnsi="Arial" w:cs="Arial"/>
          <w:u w:val="single"/>
        </w:rPr>
        <w:t>poslovni</w:t>
      </w:r>
      <w:r w:rsidRPr="00DA7968">
        <w:rPr>
          <w:rFonts w:ascii="Arial" w:hAnsi="Arial" w:cs="Arial"/>
        </w:rPr>
        <w:t xml:space="preserve"> </w:t>
      </w:r>
      <w:r w:rsidRPr="00DA7968">
        <w:rPr>
          <w:rFonts w:ascii="Arial" w:hAnsi="Arial" w:cs="Arial"/>
          <w:u w:val="single"/>
        </w:rPr>
        <w:t>prostor</w:t>
      </w:r>
      <w:r w:rsidRPr="00DA7968">
        <w:rPr>
          <w:rFonts w:ascii="Arial" w:hAnsi="Arial" w:cs="Arial"/>
        </w:rPr>
        <w:t xml:space="preserve"> oznake PP11 - poslovni prostor u prizemlju zgrade, sadržaja: prostor poslovnog prostora, netto površine 47,35 m2, što čini netto ukupnu površinu 47,35 m2- ulaz 2a - Zagrebačka cesta br. 76b I GRUPA D.D., OIB: 16008276353, SAVSKA C. BR. 66, ZAGREB, sagrađen u zgradi na </w:t>
      </w:r>
      <w:r w:rsidRPr="009B63DE">
        <w:rPr>
          <w:rFonts w:ascii="Arial" w:hAnsi="Arial" w:cs="Arial"/>
        </w:rPr>
        <w:t xml:space="preserve">kč.br. 6943/3, zk.ul.br. 10064 k.o. Vrapče Novo, </w:t>
      </w:r>
      <w:r w:rsidRPr="00DA7968">
        <w:rPr>
          <w:rFonts w:ascii="Arial" w:hAnsi="Arial" w:cs="Arial"/>
        </w:rPr>
        <w:t xml:space="preserve">i </w:t>
      </w:r>
      <w:r w:rsidRPr="009B63DE">
        <w:rPr>
          <w:rFonts w:ascii="Arial" w:hAnsi="Arial" w:cs="Arial"/>
        </w:rPr>
        <w:t>kč.br. 6943/1, zk.ul.6640,</w:t>
      </w:r>
      <w:r w:rsidRPr="00DA7968">
        <w:rPr>
          <w:rFonts w:ascii="Arial" w:hAnsi="Arial" w:cs="Arial"/>
        </w:rPr>
        <w:t xml:space="preserve"> k.o. Vrapče Novo.</w:t>
      </w:r>
    </w:p>
    <w:p w:rsidRPr="00DA7968" w:rsidR="007643F2" w:rsidP="00DA7968" w:rsidRDefault="007643F2" w14:paraId="4F2CC173" w14:textId="4A35387E">
      <w:pPr>
        <w:ind w:firstLine="708"/>
        <w:jc w:val="both"/>
        <w:rPr>
          <w:rFonts w:ascii="Arial" w:hAnsi="Arial" w:cs="Arial"/>
        </w:rPr>
      </w:pPr>
      <w:r w:rsidRPr="00DA7968">
        <w:rPr>
          <w:rFonts w:ascii="Arial" w:hAnsi="Arial" w:cs="Arial"/>
        </w:rPr>
        <w:t xml:space="preserve">Prema nalazu i mišljenju stalnog sudskog  vještaka Gorana Korice od 10.  veljače 2022. godine (list 570 do 642 spisa posl. broj: Ovr-9/2025) navedena nekretnina procijenjena je na iznos od </w:t>
      </w:r>
      <w:r w:rsidRPr="00DA7968">
        <w:rPr>
          <w:rFonts w:ascii="Arial" w:hAnsi="Arial" w:cs="Arial"/>
          <w:u w:val="single"/>
        </w:rPr>
        <w:t>67.025,02 eura</w:t>
      </w:r>
      <w:r w:rsidRPr="00DA7968">
        <w:rPr>
          <w:rFonts w:ascii="Arial" w:hAnsi="Arial" w:cs="Arial"/>
        </w:rPr>
        <w:t>.</w:t>
      </w:r>
    </w:p>
    <w:p w:rsidRPr="00DA7968" w:rsidR="007643F2" w:rsidP="00DA7968" w:rsidRDefault="007643F2" w14:paraId="38AD55FA" w14:textId="03063EAF">
      <w:pPr>
        <w:pStyle w:val="Default"/>
        <w:ind w:firstLine="708"/>
        <w:jc w:val="both"/>
      </w:pPr>
    </w:p>
    <w:p w:rsidRPr="00DA7968" w:rsidR="007643F2" w:rsidP="00DA7968" w:rsidRDefault="007643F2" w14:paraId="03BD5BB8" w14:textId="15B61173">
      <w:pPr>
        <w:autoSpaceDE w:val="false"/>
        <w:autoSpaceDN w:val="false"/>
        <w:adjustRightInd w:val="false"/>
        <w:ind w:firstLine="708"/>
        <w:jc w:val="both"/>
        <w:rPr>
          <w:rFonts w:ascii="Arial" w:hAnsi="Arial" w:cs="Arial"/>
        </w:rPr>
      </w:pPr>
      <w:r w:rsidRPr="00DA7968">
        <w:rPr>
          <w:rFonts w:ascii="Arial" w:hAnsi="Arial" w:cs="Arial"/>
        </w:rPr>
        <w:t xml:space="preserve">15/ 168. Suvlasnički dio: 68/10000 ETAŽNO VLASNIŠTVO (E-168) </w:t>
      </w:r>
      <w:r w:rsidRPr="00DA7968">
        <w:rPr>
          <w:rFonts w:ascii="Arial" w:hAnsi="Arial" w:cs="Arial"/>
          <w:u w:val="single"/>
        </w:rPr>
        <w:t>poslovni</w:t>
      </w:r>
      <w:r w:rsidRPr="00DA7968">
        <w:rPr>
          <w:rFonts w:ascii="Arial" w:hAnsi="Arial" w:cs="Arial"/>
        </w:rPr>
        <w:t xml:space="preserve"> </w:t>
      </w:r>
      <w:r w:rsidRPr="00DA7968">
        <w:rPr>
          <w:rFonts w:ascii="Arial" w:hAnsi="Arial" w:cs="Arial"/>
          <w:u w:val="single"/>
        </w:rPr>
        <w:t>prostor</w:t>
      </w:r>
      <w:r w:rsidRPr="00DA7968">
        <w:rPr>
          <w:rFonts w:ascii="Arial" w:hAnsi="Arial" w:cs="Arial"/>
        </w:rPr>
        <w:t xml:space="preserve"> oznake PP12 - poslovni prostor u prizemlju zgrade, sadržaja: prostor poslovnog prostora, netto površine 47,35 m2, što čini netto ukupnu površinu 47,35 m2 - ulaz 3 - Zagrebačka cesta br. 76c I GRUPA D.D., OIB: 16008276353, SAVSKA C. BR. 66, ZAGREB, sagrađen u zgradi na </w:t>
      </w:r>
      <w:r w:rsidRPr="009B63DE">
        <w:rPr>
          <w:rFonts w:ascii="Arial" w:hAnsi="Arial" w:cs="Arial"/>
        </w:rPr>
        <w:t xml:space="preserve">kč.br. 6943/3, zk.ul.br. 10064 k.o. Vrapče Novo, </w:t>
      </w:r>
      <w:r w:rsidRPr="00DA7968">
        <w:rPr>
          <w:rFonts w:ascii="Arial" w:hAnsi="Arial" w:cs="Arial"/>
        </w:rPr>
        <w:t xml:space="preserve">i </w:t>
      </w:r>
      <w:r w:rsidRPr="009B63DE">
        <w:rPr>
          <w:rFonts w:ascii="Arial" w:hAnsi="Arial" w:cs="Arial"/>
        </w:rPr>
        <w:t>kč.br. 6943/1, zk.ul.6640,</w:t>
      </w:r>
      <w:r w:rsidRPr="00DA7968">
        <w:rPr>
          <w:rFonts w:ascii="Arial" w:hAnsi="Arial" w:cs="Arial"/>
        </w:rPr>
        <w:t xml:space="preserve"> k.o. Vrapče Novo.</w:t>
      </w:r>
    </w:p>
    <w:p w:rsidRPr="00DA7968" w:rsidR="007643F2" w:rsidP="00DA7968" w:rsidRDefault="007643F2" w14:paraId="127448BC" w14:textId="77777777">
      <w:pPr>
        <w:ind w:firstLine="708"/>
        <w:jc w:val="both"/>
        <w:rPr>
          <w:rFonts w:ascii="Arial" w:hAnsi="Arial" w:cs="Arial"/>
        </w:rPr>
      </w:pPr>
      <w:r w:rsidRPr="00DA7968">
        <w:rPr>
          <w:rFonts w:ascii="Arial" w:hAnsi="Arial" w:cs="Arial"/>
        </w:rPr>
        <w:t xml:space="preserve">Prema nalazu i mišljenju stalnog sudskog  vještaka Gorana Korice od 10.  veljače 2022. godine (list 570 do 642 spisa posl. broj: Ovr-9/2025) navedena nekretnina procijenjena je na iznos od </w:t>
      </w:r>
      <w:r w:rsidRPr="00DA7968">
        <w:rPr>
          <w:rFonts w:ascii="Arial" w:hAnsi="Arial" w:cs="Arial"/>
          <w:u w:val="single"/>
        </w:rPr>
        <w:t>67.025,02 eura</w:t>
      </w:r>
      <w:r w:rsidRPr="00DA7968">
        <w:rPr>
          <w:rFonts w:ascii="Arial" w:hAnsi="Arial" w:cs="Arial"/>
        </w:rPr>
        <w:t>.</w:t>
      </w:r>
    </w:p>
    <w:p w:rsidRPr="00DA7968" w:rsidR="007643F2" w:rsidP="00DA7968" w:rsidRDefault="007643F2" w14:paraId="7D61CB37" w14:textId="12171231">
      <w:pPr>
        <w:pStyle w:val="Default"/>
        <w:ind w:firstLine="708"/>
        <w:jc w:val="both"/>
      </w:pPr>
    </w:p>
    <w:p w:rsidRPr="00DA7968" w:rsidR="007643F2" w:rsidP="00DA7968" w:rsidRDefault="007643F2" w14:paraId="38D62E66" w14:textId="77777777">
      <w:pPr>
        <w:autoSpaceDE w:val="false"/>
        <w:autoSpaceDN w:val="false"/>
        <w:adjustRightInd w:val="false"/>
        <w:ind w:firstLine="708"/>
        <w:jc w:val="both"/>
        <w:rPr>
          <w:rFonts w:ascii="Arial" w:hAnsi="Arial" w:cs="Arial"/>
        </w:rPr>
      </w:pPr>
      <w:r w:rsidRPr="00DA7968">
        <w:rPr>
          <w:rFonts w:ascii="Arial" w:hAnsi="Arial" w:cs="Arial"/>
        </w:rPr>
        <w:t xml:space="preserve">16/ 169. Suvlasnički dio: 119/10000 ETAŽNO VLASNIŠTVO (E-169) </w:t>
      </w:r>
      <w:r w:rsidRPr="00DA7968">
        <w:rPr>
          <w:rFonts w:ascii="Arial" w:hAnsi="Arial" w:cs="Arial"/>
          <w:u w:val="single"/>
        </w:rPr>
        <w:t>poslovni</w:t>
      </w:r>
      <w:r w:rsidRPr="00DA7968">
        <w:rPr>
          <w:rFonts w:ascii="Arial" w:hAnsi="Arial" w:cs="Arial"/>
        </w:rPr>
        <w:t xml:space="preserve"> </w:t>
      </w:r>
      <w:r w:rsidRPr="00DA7968">
        <w:rPr>
          <w:rFonts w:ascii="Arial" w:hAnsi="Arial" w:cs="Arial"/>
          <w:u w:val="single"/>
        </w:rPr>
        <w:t>prostor</w:t>
      </w:r>
      <w:r w:rsidRPr="00DA7968">
        <w:rPr>
          <w:rFonts w:ascii="Arial" w:hAnsi="Arial" w:cs="Arial"/>
        </w:rPr>
        <w:t xml:space="preserve"> oznake PP13 - poslovni prostor u prizemlju zgrade, sadržaja: prostor poslovnog prostora, netto površine 83,18 m2, što čini netto ukupnu površinu 83,18 m2 - ulaz 3 - Zagrebačka cesta br. 76c I GRUPA D.D., OIB: 16008276353, SAVSKA C. BR. 66, ZAGREB, sagrađen u zgradi na </w:t>
      </w:r>
      <w:r w:rsidRPr="009B63DE">
        <w:rPr>
          <w:rFonts w:ascii="Arial" w:hAnsi="Arial" w:cs="Arial"/>
        </w:rPr>
        <w:t xml:space="preserve">kč.br. 6943/3, zk.ul.br. 10064 k.o. Vrapče Novo, </w:t>
      </w:r>
      <w:r w:rsidRPr="00DA7968">
        <w:rPr>
          <w:rFonts w:ascii="Arial" w:hAnsi="Arial" w:cs="Arial"/>
        </w:rPr>
        <w:t xml:space="preserve">i </w:t>
      </w:r>
      <w:r w:rsidRPr="009B63DE">
        <w:rPr>
          <w:rFonts w:ascii="Arial" w:hAnsi="Arial" w:cs="Arial"/>
        </w:rPr>
        <w:t>kč.br. 6943/1, zk.ul.6640,</w:t>
      </w:r>
      <w:r w:rsidRPr="00DA7968">
        <w:rPr>
          <w:rFonts w:ascii="Arial" w:hAnsi="Arial" w:cs="Arial"/>
        </w:rPr>
        <w:t xml:space="preserve"> k.o. Vrapče Novo.</w:t>
      </w:r>
    </w:p>
    <w:p w:rsidRPr="00DA7968" w:rsidR="007643F2" w:rsidP="00DA7968" w:rsidRDefault="007643F2" w14:paraId="0BBEDF7E" w14:textId="63BCA872">
      <w:pPr>
        <w:ind w:firstLine="708"/>
        <w:jc w:val="both"/>
        <w:rPr>
          <w:rFonts w:ascii="Arial" w:hAnsi="Arial" w:cs="Arial"/>
        </w:rPr>
      </w:pPr>
      <w:r w:rsidRPr="00DA7968">
        <w:rPr>
          <w:rFonts w:ascii="Arial" w:hAnsi="Arial" w:cs="Arial"/>
        </w:rPr>
        <w:t xml:space="preserve">Prema nalazu i mišljenju stalnog sudskog  vještaka Gorana Korice od 10.  veljače 2022. godine (list 570 do 642 spisa posl. broj: Ovr-9/2025) navedena nekretnina procijenjena je na iznos od </w:t>
      </w:r>
      <w:r w:rsidRPr="00DA7968">
        <w:rPr>
          <w:rFonts w:ascii="Arial" w:hAnsi="Arial" w:cs="Arial"/>
          <w:u w:val="single"/>
        </w:rPr>
        <w:t>117.725,</w:t>
      </w:r>
      <w:r w:rsidR="00DA7968">
        <w:rPr>
          <w:rFonts w:ascii="Arial" w:hAnsi="Arial" w:cs="Arial"/>
          <w:u w:val="single"/>
        </w:rPr>
        <w:t>13</w:t>
      </w:r>
      <w:r w:rsidRPr="00DA7968">
        <w:rPr>
          <w:rFonts w:ascii="Arial" w:hAnsi="Arial" w:cs="Arial"/>
          <w:u w:val="single"/>
        </w:rPr>
        <w:t xml:space="preserve"> eura</w:t>
      </w:r>
      <w:r w:rsidRPr="00DA7968">
        <w:rPr>
          <w:rFonts w:ascii="Arial" w:hAnsi="Arial" w:cs="Arial"/>
        </w:rPr>
        <w:t>.</w:t>
      </w:r>
    </w:p>
    <w:p w:rsidRPr="00DA7968" w:rsidR="007643F2" w:rsidP="00DA7968" w:rsidRDefault="007643F2" w14:paraId="2486CF4E" w14:textId="34908F7C">
      <w:pPr>
        <w:pStyle w:val="Default"/>
        <w:ind w:firstLine="708"/>
        <w:jc w:val="both"/>
      </w:pPr>
    </w:p>
    <w:p w:rsidRPr="00DA7968" w:rsidR="007643F2" w:rsidP="00DA7968" w:rsidRDefault="007643F2" w14:paraId="062D63B3" w14:textId="77777777">
      <w:pPr>
        <w:autoSpaceDE w:val="false"/>
        <w:autoSpaceDN w:val="false"/>
        <w:adjustRightInd w:val="false"/>
        <w:ind w:firstLine="708"/>
        <w:jc w:val="both"/>
        <w:rPr>
          <w:rFonts w:ascii="Arial" w:hAnsi="Arial" w:cs="Arial"/>
        </w:rPr>
      </w:pPr>
      <w:r w:rsidRPr="00DA7968">
        <w:rPr>
          <w:rFonts w:ascii="Arial" w:hAnsi="Arial" w:cs="Arial"/>
        </w:rPr>
        <w:t xml:space="preserve">17/ 170. Suvlasnički dio: 66/10000 ETAŽNO VLASNIŠTVO (E-170) </w:t>
      </w:r>
      <w:r w:rsidRPr="00DA7968">
        <w:rPr>
          <w:rFonts w:ascii="Arial" w:hAnsi="Arial" w:cs="Arial"/>
          <w:u w:val="single"/>
        </w:rPr>
        <w:t>poslovni</w:t>
      </w:r>
      <w:r w:rsidRPr="00DA7968">
        <w:rPr>
          <w:rFonts w:ascii="Arial" w:hAnsi="Arial" w:cs="Arial"/>
        </w:rPr>
        <w:t xml:space="preserve"> </w:t>
      </w:r>
      <w:r w:rsidRPr="00DA7968">
        <w:rPr>
          <w:rFonts w:ascii="Arial" w:hAnsi="Arial" w:cs="Arial"/>
          <w:u w:val="single"/>
        </w:rPr>
        <w:t>prostor</w:t>
      </w:r>
      <w:r w:rsidRPr="00DA7968">
        <w:rPr>
          <w:rFonts w:ascii="Arial" w:hAnsi="Arial" w:cs="Arial"/>
        </w:rPr>
        <w:t xml:space="preserve"> oznake PP14 - poslovni prostor u prizemlju zgrade, sadržaja: prostor poslovnog prostora, netto površine 46,45 m2, što čini netto ukupnu površinu 46,45 m2 - ulaz 3 - Zagrebačka cesta, sagrađen u zgradi na </w:t>
      </w:r>
      <w:r w:rsidRPr="009B63DE">
        <w:rPr>
          <w:rFonts w:ascii="Arial" w:hAnsi="Arial" w:cs="Arial"/>
        </w:rPr>
        <w:t xml:space="preserve">kč.br. 6943/3, zk.ul.br. 10064 k.o. Vrapče Novo, </w:t>
      </w:r>
      <w:r w:rsidRPr="00DA7968">
        <w:rPr>
          <w:rFonts w:ascii="Arial" w:hAnsi="Arial" w:cs="Arial"/>
        </w:rPr>
        <w:t xml:space="preserve">i </w:t>
      </w:r>
      <w:r w:rsidRPr="009B63DE">
        <w:rPr>
          <w:rFonts w:ascii="Arial" w:hAnsi="Arial" w:cs="Arial"/>
        </w:rPr>
        <w:t>kč.br. 6943/1, zk.ul.6640,</w:t>
      </w:r>
      <w:r w:rsidRPr="00DA7968">
        <w:rPr>
          <w:rFonts w:ascii="Arial" w:hAnsi="Arial" w:cs="Arial"/>
        </w:rPr>
        <w:t xml:space="preserve"> k.o. Vrapče Novo.</w:t>
      </w:r>
    </w:p>
    <w:p w:rsidRPr="00DA7968" w:rsidR="007643F2" w:rsidP="00DA7968" w:rsidRDefault="007643F2" w14:paraId="16567171" w14:textId="15F6CD7F">
      <w:pPr>
        <w:ind w:firstLine="708"/>
        <w:jc w:val="both"/>
        <w:rPr>
          <w:rFonts w:ascii="Arial" w:hAnsi="Arial" w:cs="Arial"/>
        </w:rPr>
      </w:pPr>
      <w:r w:rsidRPr="00DA7968">
        <w:rPr>
          <w:rFonts w:ascii="Arial" w:hAnsi="Arial" w:cs="Arial"/>
        </w:rPr>
        <w:t xml:space="preserve">Prema nalazu i mišljenju stalnog sudskog  vještaka Gorana Korice od 10.  veljače 2022. godine (list 570 do 642 spisa posl. broj: Ovr-9/2025) navedena nekretnina procijenjena je na iznos od </w:t>
      </w:r>
      <w:r w:rsidRPr="00DA7968">
        <w:rPr>
          <w:rFonts w:ascii="Arial" w:hAnsi="Arial" w:cs="Arial"/>
          <w:u w:val="single"/>
        </w:rPr>
        <w:t>65.697,79 eura</w:t>
      </w:r>
      <w:r w:rsidRPr="00DA7968">
        <w:rPr>
          <w:rFonts w:ascii="Arial" w:hAnsi="Arial" w:cs="Arial"/>
        </w:rPr>
        <w:t>.</w:t>
      </w:r>
    </w:p>
    <w:p w:rsidRPr="00DA7968" w:rsidR="007643F2" w:rsidP="00DA7968" w:rsidRDefault="007643F2" w14:paraId="60174625" w14:textId="0D4AC45C">
      <w:pPr>
        <w:pStyle w:val="Default"/>
        <w:jc w:val="both"/>
      </w:pPr>
    </w:p>
    <w:p w:rsidRPr="00DA7968" w:rsidR="00DA7968" w:rsidP="00DA7968" w:rsidRDefault="007643F2" w14:paraId="625686A3" w14:textId="77777777">
      <w:pPr>
        <w:autoSpaceDE w:val="false"/>
        <w:autoSpaceDN w:val="false"/>
        <w:adjustRightInd w:val="false"/>
        <w:ind w:firstLine="708"/>
        <w:jc w:val="both"/>
        <w:rPr>
          <w:rFonts w:ascii="Arial" w:hAnsi="Arial" w:cs="Arial"/>
        </w:rPr>
      </w:pPr>
      <w:r w:rsidRPr="00DA7968">
        <w:rPr>
          <w:rFonts w:ascii="Arial" w:hAnsi="Arial" w:cs="Arial"/>
        </w:rPr>
        <w:t xml:space="preserve">18/ </w:t>
      </w:r>
      <w:r w:rsidRPr="00DA7968" w:rsidR="00DA7968">
        <w:rPr>
          <w:rFonts w:ascii="Arial" w:hAnsi="Arial" w:cs="Arial"/>
        </w:rPr>
        <w:t xml:space="preserve">171. Suvlasnički dio: 62/10000 ETAŽNO VLASNIŠTVO (E-171) </w:t>
      </w:r>
      <w:r w:rsidRPr="00DA7968" w:rsidR="00DA7968">
        <w:rPr>
          <w:rFonts w:ascii="Arial" w:hAnsi="Arial" w:cs="Arial"/>
          <w:u w:val="single"/>
        </w:rPr>
        <w:t>poslovni</w:t>
      </w:r>
      <w:r w:rsidRPr="00DA7968" w:rsidR="00DA7968">
        <w:rPr>
          <w:rFonts w:ascii="Arial" w:hAnsi="Arial" w:cs="Arial"/>
        </w:rPr>
        <w:t xml:space="preserve"> </w:t>
      </w:r>
      <w:r w:rsidRPr="00DA7968" w:rsidR="00DA7968">
        <w:rPr>
          <w:rFonts w:ascii="Arial" w:hAnsi="Arial" w:cs="Arial"/>
          <w:u w:val="single"/>
        </w:rPr>
        <w:t>prostor</w:t>
      </w:r>
      <w:r w:rsidRPr="00DA7968" w:rsidR="00DA7968">
        <w:rPr>
          <w:rFonts w:ascii="Arial" w:hAnsi="Arial" w:cs="Arial"/>
        </w:rPr>
        <w:t xml:space="preserve"> oznake PP15 - poslovni prostor u prizemlju zgrade, sadržaja: prostor poslovnog prostora, netto površine 42,80 m2, što čini netto ukupnu površinu 42,80 m2 - ulaz 3 - Zagrebačka cesta br. 76c I GRUPA D.D., OIB: 16008276353, SAVSKA C. BR. 66, ZAGREB, sagrađen u zgradi na </w:t>
      </w:r>
      <w:r w:rsidRPr="009B63DE" w:rsidR="00DA7968">
        <w:rPr>
          <w:rFonts w:ascii="Arial" w:hAnsi="Arial" w:cs="Arial"/>
        </w:rPr>
        <w:t xml:space="preserve">kč.br. 6943/3, zk.ul.br. 10064 k.o. Vrapče Novo, </w:t>
      </w:r>
      <w:r w:rsidRPr="00DA7968" w:rsidR="00DA7968">
        <w:rPr>
          <w:rFonts w:ascii="Arial" w:hAnsi="Arial" w:cs="Arial"/>
        </w:rPr>
        <w:t xml:space="preserve">i </w:t>
      </w:r>
      <w:r w:rsidRPr="009B63DE" w:rsidR="00DA7968">
        <w:rPr>
          <w:rFonts w:ascii="Arial" w:hAnsi="Arial" w:cs="Arial"/>
        </w:rPr>
        <w:t>kč.br. 6943/1, zk.ul.6640,</w:t>
      </w:r>
      <w:r w:rsidRPr="00DA7968" w:rsidR="00DA7968">
        <w:rPr>
          <w:rFonts w:ascii="Arial" w:hAnsi="Arial" w:cs="Arial"/>
        </w:rPr>
        <w:t xml:space="preserve"> k.o. Vrapče Novo.</w:t>
      </w:r>
    </w:p>
    <w:p w:rsidRPr="00DA7968" w:rsidR="00DA7968" w:rsidP="00DA7968" w:rsidRDefault="00DA7968" w14:paraId="2C77FD13" w14:textId="65C2019D">
      <w:pPr>
        <w:ind w:firstLine="708"/>
        <w:jc w:val="both"/>
        <w:rPr>
          <w:rFonts w:ascii="Arial" w:hAnsi="Arial" w:cs="Arial"/>
        </w:rPr>
      </w:pPr>
      <w:r w:rsidRPr="00DA7968">
        <w:rPr>
          <w:rFonts w:ascii="Arial" w:hAnsi="Arial" w:cs="Arial"/>
        </w:rPr>
        <w:t xml:space="preserve">Prema nalazu i mišljenju stalnog sudskog  vještaka Gorana Korice od 10.  veljače 2022. godine (list 570 do 642 spisa posl. broj: Ovr-9/2025) navedena nekretnina procijenjena je na iznos od </w:t>
      </w:r>
      <w:r w:rsidRPr="00DA7968">
        <w:rPr>
          <w:rFonts w:ascii="Arial" w:hAnsi="Arial" w:cs="Arial"/>
          <w:u w:val="single"/>
        </w:rPr>
        <w:t>60.521,60 eura</w:t>
      </w:r>
      <w:r w:rsidRPr="00DA7968">
        <w:rPr>
          <w:rFonts w:ascii="Arial" w:hAnsi="Arial" w:cs="Arial"/>
        </w:rPr>
        <w:t>.</w:t>
      </w:r>
    </w:p>
    <w:p w:rsidRPr="00DA7968" w:rsidR="00DA7968" w:rsidP="00DA7968" w:rsidRDefault="00DA7968" w14:paraId="5880D86B" w14:textId="123494ED">
      <w:pPr>
        <w:pStyle w:val="Default"/>
        <w:ind w:firstLine="708"/>
        <w:jc w:val="both"/>
      </w:pPr>
    </w:p>
    <w:p w:rsidR="007643F2" w:rsidP="00DA7968" w:rsidRDefault="00761C48" w14:paraId="033973A6" w14:textId="43DE6A3C">
      <w:pPr>
        <w:pStyle w:val="Default"/>
        <w:ind w:firstLine="708"/>
        <w:jc w:val="both"/>
      </w:pPr>
      <w:r>
        <w:t xml:space="preserve">Vjerovnik RH je načelno suglasan sa izvršenom procjenom vrijednosti nekretnina koja je izvršena po sudskom vještaku u ovršnom predmetu posl. broj: Ovr-1171/2019, no smatra kako bi bilo oportuno da se zatraži od vještaka očitovanje, a obzirom na protek vremena, dali je došlo do promjene u cijenama na tržištu nekretnina u zagrebu. </w:t>
      </w:r>
    </w:p>
    <w:p w:rsidR="00761C48" w:rsidP="00DA7968" w:rsidRDefault="00761C48" w14:paraId="469E49E7" w14:textId="694B2C58">
      <w:pPr>
        <w:pStyle w:val="Default"/>
        <w:ind w:firstLine="708"/>
        <w:jc w:val="both"/>
      </w:pPr>
    </w:p>
    <w:p w:rsidR="00761C48" w:rsidP="00DA7968" w:rsidRDefault="00761C48" w14:paraId="03F11C84" w14:textId="48918CAF">
      <w:pPr>
        <w:pStyle w:val="Default"/>
        <w:ind w:firstLine="708"/>
        <w:jc w:val="both"/>
      </w:pPr>
      <w:r>
        <w:t>V</w:t>
      </w:r>
      <w:r w:rsidRPr="00DA7968">
        <w:t>jerovnik Josip Galinec i kao zz vjerovnika ISTO GRUPA d.d., ISTO USLUGE d.o.o., ISTO SERVIS d.o.o., ISTO UPRAVLJANJE d.o.o., HOTEL DUGA UVALA d.o.o., ISTO NEKRETNINE d.o.o. i USTANOVA ISTO STUDENTSKE USLUGE i  NEGOTIATOR d.o.o.</w:t>
      </w:r>
      <w:r>
        <w:t xml:space="preserve"> suglasan je sa procjenom vrijednosti nekretnina koja je izrađena od strane stalnog sudskog vještaka Gorana Korice u predmetu posl. broj: Ovr-1179/2019 i smatra da nema potrebe da se zatraži očitovanje vještaka kako je to predložio vjerovnik RH. </w:t>
      </w:r>
    </w:p>
    <w:p w:rsidR="00761C48" w:rsidP="00DA7968" w:rsidRDefault="00761C48" w14:paraId="69D2BC42" w14:textId="42911076">
      <w:pPr>
        <w:pStyle w:val="Default"/>
        <w:ind w:firstLine="708"/>
        <w:jc w:val="both"/>
      </w:pPr>
    </w:p>
    <w:p w:rsidR="00761C48" w:rsidP="00DA7968" w:rsidRDefault="00761C48" w14:paraId="52314A65" w14:textId="216507A1">
      <w:pPr>
        <w:pStyle w:val="Default"/>
        <w:ind w:firstLine="708"/>
        <w:jc w:val="both"/>
      </w:pPr>
      <w:r>
        <w:t>Vjerovnik EPSILONZETA d.o.o. suglasan je sa procjenom vrijednosti nekretnina koja je izrađena od strane stalnog sudskog vještaka Gorana Korice u predmetu posl. broj: Ovr-1179/2019 i smatra da nema potrebe da se zatraži očitovanje vještaka kako je to predložio vjerovnik RH.</w:t>
      </w:r>
    </w:p>
    <w:p w:rsidR="00761C48" w:rsidP="00DA7968" w:rsidRDefault="00761C48" w14:paraId="3BE26F73" w14:textId="31985F5B">
      <w:pPr>
        <w:pStyle w:val="Default"/>
        <w:ind w:firstLine="708"/>
        <w:jc w:val="both"/>
      </w:pPr>
    </w:p>
    <w:p w:rsidR="0092582D" w:rsidP="00DA7968" w:rsidRDefault="0092582D" w14:paraId="3D8F03F2" w14:textId="41BFA0D6">
      <w:pPr>
        <w:pStyle w:val="Default"/>
        <w:ind w:firstLine="708"/>
        <w:jc w:val="both"/>
      </w:pPr>
      <w:r>
        <w:t xml:space="preserve">Na upit suda što je sa još 4 garaže obzirom je na izvještajnom ročištu navedeno da će se krenuti u postupak prodaje ukupno 5 garaži a sada je predložena samo 1 garaža, stečajna upraviteljica navodi kako je po kazivanju ranijeg zz dužnika došla do saznanja da bi se radilo o garažama koje su prodane zajedno sa stanovima no do dana održavanja ovog ročišta nije zaprimila nikakvu dokumentaciju te se obvezuje isto učiniti odnosno dostaviti očitovanje u vezi preostale 4 garaže. </w:t>
      </w:r>
    </w:p>
    <w:p w:rsidR="00DA7968" w:rsidP="00DA7968" w:rsidRDefault="00DA7968" w14:paraId="5319B756" w14:textId="7DB6D688">
      <w:pPr>
        <w:pStyle w:val="Default"/>
        <w:ind w:firstLine="708"/>
        <w:jc w:val="both"/>
      </w:pPr>
    </w:p>
    <w:p w:rsidRPr="00DA7968" w:rsidR="00DA7968" w:rsidP="00DA7968" w:rsidRDefault="00DA7968" w14:paraId="091F76AD" w14:textId="77777777">
      <w:pPr>
        <w:pStyle w:val="Default"/>
        <w:ind w:firstLine="708"/>
        <w:jc w:val="both"/>
      </w:pPr>
    </w:p>
    <w:p w:rsidRPr="00DA7968" w:rsidR="00DA7968" w:rsidP="00DA7968" w:rsidRDefault="00DA7968" w14:paraId="11BACEB4" w14:textId="77777777">
      <w:pPr>
        <w:ind w:firstLine="708"/>
        <w:jc w:val="both"/>
        <w:rPr>
          <w:rFonts w:ascii="Arial" w:hAnsi="Arial" w:cs="Arial"/>
        </w:rPr>
      </w:pPr>
      <w:r w:rsidRPr="00DA7968">
        <w:rPr>
          <w:rFonts w:ascii="Arial" w:hAnsi="Arial" w:cs="Arial"/>
        </w:rPr>
        <w:t xml:space="preserve">SUDAC </w:t>
      </w:r>
    </w:p>
    <w:p w:rsidRPr="00DA7968" w:rsidR="00DA7968" w:rsidP="00DA7968" w:rsidRDefault="00DA7968" w14:paraId="46988BEF" w14:textId="77777777">
      <w:pPr>
        <w:jc w:val="both"/>
        <w:rPr>
          <w:rFonts w:ascii="Arial" w:hAnsi="Arial" w:cs="Arial"/>
        </w:rPr>
      </w:pPr>
    </w:p>
    <w:p w:rsidR="0092582D" w:rsidP="0092582D" w:rsidRDefault="00DA7968" w14:paraId="4386FE31" w14:textId="281AA811">
      <w:pPr>
        <w:jc w:val="center"/>
        <w:rPr>
          <w:rFonts w:ascii="Arial" w:hAnsi="Arial" w:cs="Arial"/>
        </w:rPr>
      </w:pPr>
      <w:r w:rsidRPr="00DA7968">
        <w:rPr>
          <w:rFonts w:ascii="Arial" w:hAnsi="Arial" w:cs="Arial"/>
        </w:rPr>
        <w:t>RJEŠAVA</w:t>
      </w:r>
    </w:p>
    <w:p w:rsidR="0092582D" w:rsidP="00DA7968" w:rsidRDefault="0092582D" w14:paraId="1525D342" w14:textId="77777777">
      <w:pPr>
        <w:rPr>
          <w:rFonts w:ascii="Arial" w:hAnsi="Arial" w:cs="Arial"/>
        </w:rPr>
      </w:pPr>
    </w:p>
    <w:p w:rsidR="00DA7968" w:rsidP="00DA7968" w:rsidRDefault="0092582D" w14:paraId="31712279" w14:textId="05F3C970">
      <w:pPr>
        <w:rPr>
          <w:rFonts w:ascii="Arial" w:hAnsi="Arial" w:cs="Arial"/>
        </w:rPr>
      </w:pPr>
      <w:r>
        <w:rPr>
          <w:rFonts w:ascii="Arial" w:hAnsi="Arial" w:cs="Arial"/>
        </w:rPr>
        <w:tab/>
      </w:r>
      <w:r w:rsidR="00DA7968">
        <w:rPr>
          <w:rFonts w:ascii="Arial" w:hAnsi="Arial" w:cs="Arial"/>
        </w:rPr>
        <w:t>Donijeti će  se rješenje o prodaji nekretnina sukladno čl. 247. st. 2. SZ-a.</w:t>
      </w:r>
    </w:p>
    <w:p w:rsidR="00DA7968" w:rsidP="00DA7968" w:rsidRDefault="00DA7968" w14:paraId="787AFECD" w14:textId="77777777">
      <w:pPr>
        <w:rPr>
          <w:rFonts w:ascii="Arial" w:hAnsi="Arial" w:cs="Arial"/>
        </w:rPr>
      </w:pPr>
    </w:p>
    <w:p w:rsidRPr="00DA7968" w:rsidR="00DA7968" w:rsidP="00DA7968" w:rsidRDefault="00DA7968" w14:paraId="5E0BAB8F" w14:textId="7AC92011">
      <w:pPr>
        <w:rPr>
          <w:rFonts w:ascii="Arial" w:hAnsi="Arial" w:cs="Arial"/>
        </w:rPr>
      </w:pPr>
      <w:r>
        <w:rPr>
          <w:rFonts w:ascii="Arial" w:hAnsi="Arial" w:cs="Arial"/>
        </w:rPr>
        <w:tab/>
        <w:t>Vrijednost pojedine nekretnine utvrditi će se zaključkom o prodaji.</w:t>
      </w:r>
    </w:p>
    <w:p w:rsidRPr="00DA7968" w:rsidR="007643F2" w:rsidP="00DA7968" w:rsidRDefault="007643F2" w14:paraId="13708EA2" w14:textId="150E8CCD">
      <w:pPr>
        <w:pStyle w:val="Default"/>
        <w:ind w:firstLine="708"/>
        <w:jc w:val="both"/>
      </w:pPr>
    </w:p>
    <w:p w:rsidRPr="00DA7968" w:rsidR="009B63DE" w:rsidP="00DA7968" w:rsidRDefault="009B63DE" w14:paraId="166E7AAE" w14:textId="77777777">
      <w:pPr>
        <w:rPr>
          <w:rFonts w:ascii="Arial" w:hAnsi="Arial" w:cs="Arial"/>
        </w:rPr>
      </w:pPr>
    </w:p>
    <w:p w:rsidRPr="00DA7968" w:rsidR="009B63DE" w:rsidP="00DA7968" w:rsidRDefault="009B63DE" w14:paraId="2BDE11FE" w14:textId="77777777">
      <w:pPr>
        <w:rPr>
          <w:rFonts w:ascii="Arial" w:hAnsi="Arial" w:cs="Arial"/>
        </w:rPr>
      </w:pPr>
    </w:p>
    <w:p w:rsidRPr="00DA7968" w:rsidR="009B63DE" w:rsidP="00DA7968" w:rsidRDefault="009B63DE" w14:paraId="1E5CC366" w14:textId="3E6172DF">
      <w:pPr>
        <w:rPr>
          <w:rFonts w:ascii="Arial" w:hAnsi="Arial" w:cs="Arial"/>
        </w:rPr>
      </w:pPr>
      <w:r w:rsidRPr="00DA7968">
        <w:rPr>
          <w:rFonts w:ascii="Arial" w:hAnsi="Arial" w:cs="Arial"/>
        </w:rPr>
        <w:tab/>
        <w:t>Točka 2. dnevnog reda</w:t>
      </w:r>
    </w:p>
    <w:p w:rsidRPr="000F316B" w:rsidR="000F316B" w:rsidP="000F316B" w:rsidRDefault="000F316B" w14:paraId="6D5080E8" w14:textId="77777777">
      <w:pPr>
        <w:ind w:firstLine="708"/>
        <w:jc w:val="both"/>
        <w:rPr>
          <w:rFonts w:ascii="Arial" w:hAnsi="Arial" w:cs="Arial"/>
          <w:i/>
          <w:iCs/>
        </w:rPr>
      </w:pPr>
      <w:r w:rsidRPr="000F316B">
        <w:rPr>
          <w:rFonts w:ascii="Arial" w:hAnsi="Arial" w:cs="Arial"/>
          <w:i/>
          <w:iCs/>
        </w:rPr>
        <w:t xml:space="preserve">Donošenje odluke o ovlaštenju stečajne upraviteljice za angažiranje punomoćnika u osobi odvjetnika uz prethodni potpis Ugovora o zastupanju i nagradi za odvjetničke usluge na način da se ugovori nagrada u slučaju uspjeha u sporu na teret suprotne strane, a u slučaju gubitka spora sniženje tarifnih stavaka za 50% sukladno Tbr. 41. st. 3. Tarife o nagradama i naknadi troškova za rad odvjetnika u predmetima: </w:t>
      </w:r>
    </w:p>
    <w:p w:rsidRPr="000F316B" w:rsidR="000F316B" w:rsidP="000F316B" w:rsidRDefault="000F316B" w14:paraId="446E2B4F" w14:textId="77777777">
      <w:pPr>
        <w:jc w:val="both"/>
        <w:rPr>
          <w:rFonts w:ascii="Arial" w:hAnsi="Arial" w:cs="Arial"/>
          <w:i/>
          <w:iCs/>
        </w:rPr>
      </w:pPr>
      <w:r w:rsidRPr="000F316B">
        <w:rPr>
          <w:rFonts w:ascii="Arial" w:hAnsi="Arial" w:cs="Arial"/>
          <w:i/>
          <w:iCs/>
        </w:rPr>
        <w:tab/>
        <w:t xml:space="preserve">- P-382/2022 - Trgovački sud u Zagrebu </w:t>
      </w:r>
    </w:p>
    <w:p w:rsidRPr="000F316B" w:rsidR="000F316B" w:rsidP="000F316B" w:rsidRDefault="000F316B" w14:paraId="5180463F" w14:textId="77777777">
      <w:pPr>
        <w:jc w:val="both"/>
        <w:rPr>
          <w:rFonts w:ascii="Arial" w:hAnsi="Arial" w:cs="Arial"/>
          <w:i/>
          <w:iCs/>
        </w:rPr>
      </w:pPr>
      <w:r w:rsidRPr="000F316B">
        <w:rPr>
          <w:rFonts w:ascii="Arial" w:hAnsi="Arial" w:cs="Arial"/>
          <w:i/>
          <w:iCs/>
        </w:rPr>
        <w:tab/>
        <w:t xml:space="preserve">- P-244/2023 - Trgovački sud u Pazinu </w:t>
      </w:r>
    </w:p>
    <w:p w:rsidRPr="000F316B" w:rsidR="000F316B" w:rsidP="000F316B" w:rsidRDefault="000F316B" w14:paraId="4113C2D7" w14:textId="77777777">
      <w:pPr>
        <w:jc w:val="both"/>
        <w:rPr>
          <w:rFonts w:ascii="Arial" w:hAnsi="Arial" w:cs="Arial"/>
          <w:i/>
          <w:iCs/>
        </w:rPr>
      </w:pPr>
      <w:r w:rsidRPr="000F316B">
        <w:rPr>
          <w:rFonts w:ascii="Arial" w:hAnsi="Arial" w:cs="Arial"/>
          <w:i/>
          <w:iCs/>
        </w:rPr>
        <w:tab/>
        <w:t xml:space="preserve">- P-1299/2023 - Trgovački sud u Zagrebu </w:t>
      </w:r>
    </w:p>
    <w:p w:rsidRPr="000F316B" w:rsidR="000F316B" w:rsidP="000F316B" w:rsidRDefault="000F316B" w14:paraId="2E2697C9" w14:textId="77777777">
      <w:pPr>
        <w:jc w:val="both"/>
        <w:rPr>
          <w:rFonts w:ascii="Arial" w:hAnsi="Arial" w:cs="Arial"/>
          <w:i/>
          <w:iCs/>
        </w:rPr>
      </w:pPr>
      <w:r w:rsidRPr="000F316B">
        <w:rPr>
          <w:rFonts w:ascii="Arial" w:hAnsi="Arial" w:cs="Arial"/>
          <w:i/>
          <w:iCs/>
        </w:rPr>
        <w:tab/>
        <w:t xml:space="preserve">- Pr-1467/2023 - Općinski radni sud u Zagrebu </w:t>
      </w:r>
    </w:p>
    <w:p w:rsidRPr="000F316B" w:rsidR="000F316B" w:rsidP="000F316B" w:rsidRDefault="000F316B" w14:paraId="1999C028" w14:textId="77777777">
      <w:pPr>
        <w:jc w:val="both"/>
        <w:rPr>
          <w:rFonts w:ascii="Arial" w:hAnsi="Arial" w:cs="Arial"/>
          <w:i/>
          <w:iCs/>
        </w:rPr>
      </w:pPr>
      <w:r w:rsidRPr="000F316B">
        <w:rPr>
          <w:rFonts w:ascii="Arial" w:hAnsi="Arial" w:cs="Arial"/>
          <w:i/>
          <w:iCs/>
        </w:rPr>
        <w:tab/>
        <w:t xml:space="preserve">- Pr-2860/2016 - Općinski radni sud u Zagrebu </w:t>
      </w:r>
    </w:p>
    <w:p w:rsidRPr="000F316B" w:rsidR="000F316B" w:rsidP="000F316B" w:rsidRDefault="000F316B" w14:paraId="3A6D729B" w14:textId="77777777">
      <w:pPr>
        <w:jc w:val="both"/>
        <w:rPr>
          <w:rFonts w:ascii="Arial" w:hAnsi="Arial" w:cs="Arial"/>
          <w:i/>
          <w:iCs/>
        </w:rPr>
      </w:pPr>
      <w:r w:rsidRPr="000F316B">
        <w:rPr>
          <w:rFonts w:ascii="Arial" w:hAnsi="Arial" w:cs="Arial"/>
          <w:i/>
          <w:iCs/>
        </w:rPr>
        <w:tab/>
        <w:t xml:space="preserve">- P-62/2024 - Trgovački sud u Varaždinu </w:t>
      </w:r>
    </w:p>
    <w:p w:rsidRPr="000F316B" w:rsidR="000F316B" w:rsidP="000F316B" w:rsidRDefault="000F316B" w14:paraId="13D2875E" w14:textId="77777777">
      <w:pPr>
        <w:jc w:val="both"/>
        <w:rPr>
          <w:rFonts w:ascii="Arial" w:hAnsi="Arial" w:cs="Arial"/>
          <w:i/>
          <w:iCs/>
        </w:rPr>
      </w:pPr>
      <w:r w:rsidRPr="000F316B">
        <w:rPr>
          <w:rFonts w:ascii="Arial" w:hAnsi="Arial" w:cs="Arial"/>
          <w:i/>
          <w:iCs/>
        </w:rPr>
        <w:tab/>
        <w:t xml:space="preserve">- P-2161/2020 - Trgovački sud u Zagrebu </w:t>
      </w:r>
    </w:p>
    <w:p w:rsidRPr="000F316B" w:rsidR="000F316B" w:rsidP="000F316B" w:rsidRDefault="000F316B" w14:paraId="0E9FD993" w14:textId="77777777">
      <w:pPr>
        <w:jc w:val="both"/>
        <w:rPr>
          <w:rFonts w:ascii="Arial" w:hAnsi="Arial" w:cs="Arial"/>
          <w:i/>
          <w:iCs/>
        </w:rPr>
      </w:pPr>
      <w:r w:rsidRPr="000F316B">
        <w:rPr>
          <w:rFonts w:ascii="Arial" w:hAnsi="Arial" w:cs="Arial"/>
          <w:i/>
          <w:iCs/>
        </w:rPr>
        <w:tab/>
        <w:t xml:space="preserve">- P-92/2021 - Trgovački sud u Varaždinu </w:t>
      </w:r>
    </w:p>
    <w:p w:rsidR="000F316B" w:rsidP="000F316B" w:rsidRDefault="000F316B" w14:paraId="256A8743" w14:textId="14233275">
      <w:pPr>
        <w:jc w:val="both"/>
        <w:rPr>
          <w:rFonts w:ascii="Arial" w:hAnsi="Arial" w:cs="Arial"/>
          <w:i/>
          <w:iCs/>
        </w:rPr>
      </w:pPr>
      <w:r w:rsidRPr="000F316B">
        <w:rPr>
          <w:rFonts w:ascii="Arial" w:hAnsi="Arial" w:cs="Arial"/>
          <w:i/>
          <w:iCs/>
        </w:rPr>
        <w:tab/>
        <w:t>- P-93/2025 - Trgovački sud u Pazinu.</w:t>
      </w:r>
    </w:p>
    <w:p w:rsidR="0092582D" w:rsidP="000F316B" w:rsidRDefault="0092582D" w14:paraId="2553763E" w14:textId="14BE6914">
      <w:pPr>
        <w:jc w:val="both"/>
        <w:rPr>
          <w:rFonts w:ascii="Arial" w:hAnsi="Arial" w:cs="Arial"/>
          <w:i/>
          <w:iCs/>
        </w:rPr>
      </w:pPr>
    </w:p>
    <w:p w:rsidR="0092582D" w:rsidP="000F316B" w:rsidRDefault="0092582D" w14:paraId="67D1CF46" w14:textId="6A5C74B6">
      <w:pPr>
        <w:jc w:val="both"/>
        <w:rPr>
          <w:rFonts w:ascii="Arial" w:hAnsi="Arial" w:cs="Arial"/>
          <w:iCs/>
        </w:rPr>
      </w:pPr>
      <w:r>
        <w:rPr>
          <w:rFonts w:ascii="Arial" w:hAnsi="Arial" w:cs="Arial"/>
          <w:iCs/>
        </w:rPr>
        <w:tab/>
      </w:r>
      <w:r w:rsidR="00E127BD">
        <w:rPr>
          <w:rFonts w:ascii="Arial" w:hAnsi="Arial" w:cs="Arial"/>
          <w:iCs/>
        </w:rPr>
        <w:t xml:space="preserve">Vjerovnik RH načelno je suglasna sa prijedlogom stečajne upraviteljice oko angažiranja odvjetnika u nabrojanim parničnim predmetima da nastave zastupati dužnika te da se u slučaju gubitka spora nagrada obračunava sukladno tbr. 41. st. 3. odvjetničke tarife. </w:t>
      </w:r>
    </w:p>
    <w:p w:rsidR="00E127BD" w:rsidP="000F316B" w:rsidRDefault="00E127BD" w14:paraId="77F64D18" w14:textId="1B9596D7">
      <w:pPr>
        <w:jc w:val="both"/>
        <w:rPr>
          <w:rFonts w:ascii="Arial" w:hAnsi="Arial" w:cs="Arial"/>
          <w:iCs/>
        </w:rPr>
      </w:pPr>
    </w:p>
    <w:p w:rsidR="00E127BD" w:rsidP="000F316B" w:rsidRDefault="00E127BD" w14:paraId="486C3CF5" w14:textId="77777777">
      <w:pPr>
        <w:jc w:val="both"/>
        <w:rPr>
          <w:rFonts w:ascii="Arial" w:hAnsi="Arial" w:cs="Arial"/>
          <w:iCs/>
        </w:rPr>
      </w:pPr>
      <w:r>
        <w:tab/>
        <w:t>V</w:t>
      </w:r>
      <w:r w:rsidRPr="00DA7968">
        <w:rPr>
          <w:rFonts w:ascii="Arial" w:hAnsi="Arial" w:cs="Arial"/>
        </w:rPr>
        <w:t>jerovnik Josip Galinec i kao zz vjerovnika ISTO GRUPA d.d., ISTO USLUGE d.o.o., ISTO SERVIS d.o.o., ISTO UPRAVLJANJE d.o.o., HOTEL DUGA UVALA d.o.o., ISTO NEKRETNINE d.o.o. i USTANOVA ISTO STUDENTSKE USLUGE i  NEGOTIATOR d.o.o.</w:t>
      </w:r>
      <w:r>
        <w:rPr>
          <w:rFonts w:ascii="Arial" w:hAnsi="Arial" w:cs="Arial"/>
        </w:rPr>
        <w:t xml:space="preserve"> također je suglasan sa prijedlogom stečajne upraviteljice no smatra kako bi trebalo sa odvjetnicima pokušati dogovoriti još i veće umanjenje nagrade za slučaj da dužnik ne uspije u postupku kao i da bi bilo očekivano od istih da obavijeste dužnika ako smatraju da dužnik neće uspjeti u postupku. </w:t>
      </w:r>
    </w:p>
    <w:p w:rsidR="00E127BD" w:rsidP="000F316B" w:rsidRDefault="00E127BD" w14:paraId="3DD57B9A" w14:textId="77777777">
      <w:pPr>
        <w:jc w:val="both"/>
        <w:rPr>
          <w:rFonts w:ascii="Arial" w:hAnsi="Arial" w:cs="Arial"/>
          <w:iCs/>
        </w:rPr>
      </w:pPr>
    </w:p>
    <w:p w:rsidR="00E127BD" w:rsidP="000F316B" w:rsidRDefault="00E127BD" w14:paraId="7622177F" w14:textId="77777777">
      <w:pPr>
        <w:jc w:val="both"/>
        <w:rPr>
          <w:rFonts w:ascii="Arial" w:hAnsi="Arial" w:cs="Arial"/>
          <w:iCs/>
        </w:rPr>
      </w:pPr>
      <w:r>
        <w:rPr>
          <w:rFonts w:ascii="Arial" w:hAnsi="Arial" w:cs="Arial"/>
          <w:iCs/>
        </w:rPr>
        <w:tab/>
        <w:t xml:space="preserve">Vjerovnik EPSILONZETA d.o.o. suglasan je sa prijedlogom stečajne upraviteljice. </w:t>
      </w:r>
    </w:p>
    <w:p w:rsidR="00E127BD" w:rsidP="000F316B" w:rsidRDefault="00E127BD" w14:paraId="6DFE3D76" w14:textId="6464E829">
      <w:pPr>
        <w:jc w:val="both"/>
        <w:rPr>
          <w:rFonts w:ascii="Arial" w:hAnsi="Arial" w:cs="Arial"/>
          <w:iCs/>
        </w:rPr>
      </w:pPr>
    </w:p>
    <w:p w:rsidR="00E127BD" w:rsidP="000F316B" w:rsidRDefault="00E127BD" w14:paraId="0E2B5A12" w14:textId="0CBB37B8">
      <w:pPr>
        <w:jc w:val="both"/>
        <w:rPr>
          <w:rFonts w:ascii="Arial" w:hAnsi="Arial" w:cs="Arial"/>
          <w:iCs/>
        </w:rPr>
      </w:pPr>
    </w:p>
    <w:p w:rsidR="00E127BD" w:rsidP="000F316B" w:rsidRDefault="00E127BD" w14:paraId="055534A9" w14:textId="0636CC4C">
      <w:pPr>
        <w:jc w:val="both"/>
        <w:rPr>
          <w:rFonts w:ascii="Arial" w:hAnsi="Arial" w:cs="Arial"/>
          <w:iCs/>
        </w:rPr>
      </w:pPr>
      <w:r>
        <w:rPr>
          <w:rFonts w:ascii="Arial" w:hAnsi="Arial" w:cs="Arial"/>
          <w:iCs/>
        </w:rPr>
        <w:tab/>
      </w:r>
    </w:p>
    <w:p w:rsidR="00E127BD" w:rsidP="000F316B" w:rsidRDefault="00E127BD" w14:paraId="486AF348" w14:textId="33DBD506">
      <w:pPr>
        <w:jc w:val="both"/>
        <w:rPr>
          <w:rFonts w:ascii="Arial" w:hAnsi="Arial" w:cs="Arial"/>
          <w:iCs/>
        </w:rPr>
      </w:pPr>
      <w:r>
        <w:rPr>
          <w:rFonts w:ascii="Arial" w:hAnsi="Arial" w:cs="Arial"/>
          <w:iCs/>
        </w:rPr>
        <w:tab/>
        <w:t xml:space="preserve">Skupština vjerovnika suglasno donosi </w:t>
      </w:r>
    </w:p>
    <w:p w:rsidR="00E127BD" w:rsidP="000F316B" w:rsidRDefault="00E127BD" w14:paraId="58ECD4B6" w14:textId="77777777">
      <w:pPr>
        <w:jc w:val="both"/>
        <w:rPr>
          <w:rFonts w:ascii="Arial" w:hAnsi="Arial" w:cs="Arial"/>
          <w:iCs/>
        </w:rPr>
      </w:pPr>
    </w:p>
    <w:p w:rsidR="00E127BD" w:rsidP="00E127BD" w:rsidRDefault="00E127BD" w14:paraId="38B6D60E" w14:textId="77777777">
      <w:pPr>
        <w:jc w:val="center"/>
        <w:rPr>
          <w:rFonts w:ascii="Arial" w:hAnsi="Arial" w:cs="Arial"/>
          <w:iCs/>
        </w:rPr>
      </w:pPr>
      <w:r>
        <w:rPr>
          <w:rFonts w:ascii="Arial" w:hAnsi="Arial" w:cs="Arial"/>
          <w:iCs/>
        </w:rPr>
        <w:t>odluku</w:t>
      </w:r>
    </w:p>
    <w:p w:rsidR="00E127BD" w:rsidP="000F316B" w:rsidRDefault="00E127BD" w14:paraId="36C1A323" w14:textId="77777777">
      <w:pPr>
        <w:jc w:val="both"/>
        <w:rPr>
          <w:rFonts w:ascii="Arial" w:hAnsi="Arial" w:cs="Arial"/>
          <w:iCs/>
        </w:rPr>
      </w:pPr>
    </w:p>
    <w:p w:rsidRPr="00E127BD" w:rsidR="00E127BD" w:rsidP="00E127BD" w:rsidRDefault="00E127BD" w14:paraId="244594B8" w14:textId="0E52F879">
      <w:pPr>
        <w:jc w:val="both"/>
        <w:rPr>
          <w:rFonts w:ascii="Arial" w:hAnsi="Arial" w:cs="Arial"/>
          <w:iCs/>
        </w:rPr>
      </w:pPr>
      <w:r>
        <w:rPr>
          <w:rFonts w:ascii="Arial" w:hAnsi="Arial" w:cs="Arial"/>
          <w:iCs/>
        </w:rPr>
        <w:tab/>
      </w:r>
      <w:r w:rsidRPr="00E127BD">
        <w:rPr>
          <w:rFonts w:ascii="Arial" w:hAnsi="Arial" w:cs="Arial"/>
          <w:iCs/>
        </w:rPr>
        <w:t>O</w:t>
      </w:r>
      <w:r>
        <w:rPr>
          <w:rFonts w:ascii="Arial" w:hAnsi="Arial" w:cs="Arial"/>
          <w:iCs/>
        </w:rPr>
        <w:t xml:space="preserve">vlašćuje se st. upraviteljicu </w:t>
      </w:r>
      <w:r w:rsidRPr="00E127BD">
        <w:rPr>
          <w:rFonts w:ascii="Arial" w:hAnsi="Arial" w:cs="Arial"/>
          <w:iCs/>
        </w:rPr>
        <w:t xml:space="preserve">da angažira punomoćnika u osobi odvjetnika uz prethodni potpis Ugovora o zastupanju i nagradi za odvjetničke usluge na način da se ugovori nagrada u slučaju uspjeha u sporu na teret suprotne strane, a u slučaju gubitka spora sniženje tarifnih stavaka za 50% sukladno Tbr. 41. st. 3. Tarife o nagradama i naknadi troškova za rad odvjetnika u predmetima: </w:t>
      </w:r>
    </w:p>
    <w:p w:rsidRPr="00E127BD" w:rsidR="00E127BD" w:rsidP="00E127BD" w:rsidRDefault="00E127BD" w14:paraId="1C671C4E" w14:textId="77777777">
      <w:pPr>
        <w:jc w:val="both"/>
        <w:rPr>
          <w:rFonts w:ascii="Arial" w:hAnsi="Arial" w:cs="Arial"/>
          <w:iCs/>
        </w:rPr>
      </w:pPr>
      <w:r w:rsidRPr="00E127BD">
        <w:rPr>
          <w:rFonts w:ascii="Arial" w:hAnsi="Arial" w:cs="Arial"/>
          <w:iCs/>
        </w:rPr>
        <w:tab/>
        <w:t xml:space="preserve">- P-382/2022 - Trgovački sud u Zagrebu </w:t>
      </w:r>
    </w:p>
    <w:p w:rsidRPr="00E127BD" w:rsidR="00E127BD" w:rsidP="00E127BD" w:rsidRDefault="00E127BD" w14:paraId="3AB59E6C" w14:textId="77777777">
      <w:pPr>
        <w:jc w:val="both"/>
        <w:rPr>
          <w:rFonts w:ascii="Arial" w:hAnsi="Arial" w:cs="Arial"/>
          <w:iCs/>
        </w:rPr>
      </w:pPr>
      <w:r w:rsidRPr="00E127BD">
        <w:rPr>
          <w:rFonts w:ascii="Arial" w:hAnsi="Arial" w:cs="Arial"/>
          <w:iCs/>
        </w:rPr>
        <w:tab/>
        <w:t xml:space="preserve">- P-244/2023 - Trgovački sud u Pazinu </w:t>
      </w:r>
    </w:p>
    <w:p w:rsidRPr="00E127BD" w:rsidR="00E127BD" w:rsidP="00E127BD" w:rsidRDefault="00E127BD" w14:paraId="648B7704" w14:textId="77777777">
      <w:pPr>
        <w:jc w:val="both"/>
        <w:rPr>
          <w:rFonts w:ascii="Arial" w:hAnsi="Arial" w:cs="Arial"/>
          <w:iCs/>
        </w:rPr>
      </w:pPr>
      <w:r w:rsidRPr="00E127BD">
        <w:rPr>
          <w:rFonts w:ascii="Arial" w:hAnsi="Arial" w:cs="Arial"/>
          <w:iCs/>
        </w:rPr>
        <w:tab/>
        <w:t xml:space="preserve">- P-1299/2023 - Trgovački sud u Zagrebu </w:t>
      </w:r>
    </w:p>
    <w:p w:rsidRPr="00E127BD" w:rsidR="00E127BD" w:rsidP="00E127BD" w:rsidRDefault="00E127BD" w14:paraId="5561AFDD" w14:textId="77777777">
      <w:pPr>
        <w:jc w:val="both"/>
        <w:rPr>
          <w:rFonts w:ascii="Arial" w:hAnsi="Arial" w:cs="Arial"/>
          <w:iCs/>
        </w:rPr>
      </w:pPr>
      <w:r w:rsidRPr="00E127BD">
        <w:rPr>
          <w:rFonts w:ascii="Arial" w:hAnsi="Arial" w:cs="Arial"/>
          <w:iCs/>
        </w:rPr>
        <w:tab/>
        <w:t xml:space="preserve">- Pr-1467/2023 - Općinski radni sud u Zagrebu </w:t>
      </w:r>
    </w:p>
    <w:p w:rsidRPr="00E127BD" w:rsidR="00E127BD" w:rsidP="00E127BD" w:rsidRDefault="00E127BD" w14:paraId="1FA4A234" w14:textId="77777777">
      <w:pPr>
        <w:jc w:val="both"/>
        <w:rPr>
          <w:rFonts w:ascii="Arial" w:hAnsi="Arial" w:cs="Arial"/>
          <w:iCs/>
        </w:rPr>
      </w:pPr>
      <w:r w:rsidRPr="00E127BD">
        <w:rPr>
          <w:rFonts w:ascii="Arial" w:hAnsi="Arial" w:cs="Arial"/>
          <w:iCs/>
        </w:rPr>
        <w:tab/>
        <w:t xml:space="preserve">- Pr-2860/2016 - Općinski radni sud u Zagrebu </w:t>
      </w:r>
    </w:p>
    <w:p w:rsidRPr="00E127BD" w:rsidR="00E127BD" w:rsidP="00E127BD" w:rsidRDefault="00E127BD" w14:paraId="09EF7478" w14:textId="77777777">
      <w:pPr>
        <w:jc w:val="both"/>
        <w:rPr>
          <w:rFonts w:ascii="Arial" w:hAnsi="Arial" w:cs="Arial"/>
          <w:iCs/>
        </w:rPr>
      </w:pPr>
      <w:r w:rsidRPr="00E127BD">
        <w:rPr>
          <w:rFonts w:ascii="Arial" w:hAnsi="Arial" w:cs="Arial"/>
          <w:iCs/>
        </w:rPr>
        <w:tab/>
        <w:t xml:space="preserve">- P-62/2024 - Trgovački sud u Varaždinu </w:t>
      </w:r>
    </w:p>
    <w:p w:rsidRPr="00E127BD" w:rsidR="00E127BD" w:rsidP="00E127BD" w:rsidRDefault="00E127BD" w14:paraId="4253CF53" w14:textId="77777777">
      <w:pPr>
        <w:jc w:val="both"/>
        <w:rPr>
          <w:rFonts w:ascii="Arial" w:hAnsi="Arial" w:cs="Arial"/>
          <w:iCs/>
        </w:rPr>
      </w:pPr>
      <w:r w:rsidRPr="00E127BD">
        <w:rPr>
          <w:rFonts w:ascii="Arial" w:hAnsi="Arial" w:cs="Arial"/>
          <w:iCs/>
        </w:rPr>
        <w:tab/>
        <w:t xml:space="preserve">- P-2161/2020 - Trgovački sud u Zagrebu </w:t>
      </w:r>
    </w:p>
    <w:p w:rsidRPr="00E127BD" w:rsidR="00E127BD" w:rsidP="00E127BD" w:rsidRDefault="00E127BD" w14:paraId="244571AE" w14:textId="77777777">
      <w:pPr>
        <w:jc w:val="both"/>
        <w:rPr>
          <w:rFonts w:ascii="Arial" w:hAnsi="Arial" w:cs="Arial"/>
          <w:iCs/>
        </w:rPr>
      </w:pPr>
      <w:r w:rsidRPr="00E127BD">
        <w:rPr>
          <w:rFonts w:ascii="Arial" w:hAnsi="Arial" w:cs="Arial"/>
          <w:iCs/>
        </w:rPr>
        <w:tab/>
        <w:t xml:space="preserve">- P-92/2021 - Trgovački sud u Varaždinu </w:t>
      </w:r>
    </w:p>
    <w:p w:rsidR="000F316B" w:rsidP="00E127BD" w:rsidRDefault="00E127BD" w14:paraId="41FD9801" w14:textId="178969AE">
      <w:pPr>
        <w:jc w:val="both"/>
        <w:rPr>
          <w:rFonts w:ascii="Arial" w:hAnsi="Arial" w:cs="Arial"/>
          <w:iCs/>
        </w:rPr>
      </w:pPr>
      <w:r w:rsidRPr="00E127BD">
        <w:rPr>
          <w:rFonts w:ascii="Arial" w:hAnsi="Arial" w:cs="Arial"/>
          <w:iCs/>
        </w:rPr>
        <w:tab/>
        <w:t>- P-93/2025 - Trgovački sud u Pazinu.</w:t>
      </w:r>
    </w:p>
    <w:p w:rsidR="00E127BD" w:rsidP="00E127BD" w:rsidRDefault="00E127BD" w14:paraId="0DA7F623" w14:textId="0D7FD529">
      <w:pPr>
        <w:jc w:val="both"/>
        <w:rPr>
          <w:rFonts w:ascii="Arial" w:hAnsi="Arial" w:cs="Arial"/>
          <w:iCs/>
        </w:rPr>
      </w:pPr>
    </w:p>
    <w:p w:rsidRPr="00E127BD" w:rsidR="00E127BD" w:rsidP="00E127BD" w:rsidRDefault="00E127BD" w14:paraId="7C212D01" w14:textId="3B4203C2">
      <w:pPr>
        <w:jc w:val="both"/>
        <w:rPr>
          <w:rFonts w:ascii="Arial" w:hAnsi="Arial" w:cs="Arial"/>
          <w:iCs/>
        </w:rPr>
      </w:pPr>
      <w:r>
        <w:rPr>
          <w:rFonts w:ascii="Arial" w:hAnsi="Arial" w:cs="Arial"/>
          <w:iCs/>
        </w:rPr>
        <w:tab/>
        <w:t xml:space="preserve">Upućuje se stečajna upraviteljica da pokuša ako je moguće da odvjetnicima dogovoriti dodatno umanjenje nagrade za slučaj gubitka spora kao i da se od odvjetnika koji zastupaju dužnika zatraži da obavještava dužnika o stanju u sudskim pregledima te njihovoj procjeni uspjeha u postupku. </w:t>
      </w:r>
    </w:p>
    <w:p w:rsidR="000F316B" w:rsidP="000F316B" w:rsidRDefault="000F316B" w14:paraId="41F5B7E1" w14:textId="77777777">
      <w:pPr>
        <w:ind w:firstLine="708"/>
        <w:rPr>
          <w:rFonts w:ascii="Arial" w:hAnsi="Arial" w:cs="Arial"/>
        </w:rPr>
      </w:pPr>
    </w:p>
    <w:p w:rsidR="000F316B" w:rsidP="00E127BD" w:rsidRDefault="00E127BD" w14:paraId="1F1CE121" w14:textId="52EB4542">
      <w:pPr>
        <w:ind w:firstLine="708"/>
        <w:jc w:val="both"/>
        <w:rPr>
          <w:rFonts w:ascii="Arial" w:hAnsi="Arial" w:cs="Arial"/>
        </w:rPr>
      </w:pPr>
      <w:r>
        <w:rPr>
          <w:rFonts w:ascii="Arial" w:hAnsi="Arial" w:cs="Arial"/>
        </w:rPr>
        <w:t xml:space="preserve">Na upit suda a u odnosu na navode koji su navedeni u izvješću glede parničnog predmeta koji se vodi kod TS ZG pod brojem P-405/2023 stečajna upraviteljica navodi da je dužnik u toj parnici stekao potraživanje po osnovi parničnog troška u iznosu od 25.000,00 eru no kada je stečajna upraviteljica zatražila isplatu tog iznosa od strane dužnikovog dužnika (INDUSTROGRADNJA PROJEKTI) obaviještena je o postojanju ugovora o ustupu tražbine kojeg su dana 29. prosinca 2023. godine sklopili ISTOINDUSTROGRADNJA (dužnik) i ISTOGRUPA a kojem je dužnik svoju tražbinu od 25.000,00 eur iz tog sudskog predmeta prenio na ISTOGRUPU. </w:t>
      </w:r>
    </w:p>
    <w:p w:rsidR="006D5426" w:rsidP="00E127BD" w:rsidRDefault="006D5426" w14:paraId="6E875899" w14:textId="3B181B54">
      <w:pPr>
        <w:ind w:firstLine="708"/>
        <w:jc w:val="both"/>
        <w:rPr>
          <w:rFonts w:ascii="Arial" w:hAnsi="Arial" w:cs="Arial"/>
        </w:rPr>
      </w:pPr>
    </w:p>
    <w:p w:rsidR="006D5426" w:rsidP="00E127BD" w:rsidRDefault="006D5426" w14:paraId="26DD3F82" w14:textId="4AA548DD">
      <w:pPr>
        <w:ind w:firstLine="708"/>
        <w:jc w:val="both"/>
        <w:rPr>
          <w:rFonts w:ascii="Arial" w:hAnsi="Arial" w:cs="Arial"/>
        </w:rPr>
      </w:pPr>
      <w:r>
        <w:rPr>
          <w:rFonts w:ascii="Arial" w:hAnsi="Arial" w:cs="Arial"/>
        </w:rPr>
        <w:t xml:space="preserve">Josip Galinec dostavlja u spis navedeni ugovor kao i pregled transakcija te račune i navodi da je ISTOGRUPA preuzela na sebe obvezu snošenja parničnih troškova za dužnika u predmetu P-405/23 a koje troškove je i snosila u iznosu od 16.000,00 eur a radi čega je sklopljen ugovor o ustupu tražbine. </w:t>
      </w:r>
    </w:p>
    <w:p w:rsidR="00211668" w:rsidP="00E127BD" w:rsidRDefault="00211668" w14:paraId="41E92272" w14:textId="79DFA0A5">
      <w:pPr>
        <w:ind w:firstLine="708"/>
        <w:jc w:val="both"/>
        <w:rPr>
          <w:rFonts w:ascii="Arial" w:hAnsi="Arial" w:cs="Arial"/>
        </w:rPr>
      </w:pPr>
    </w:p>
    <w:p w:rsidR="00211668" w:rsidP="00E127BD" w:rsidRDefault="00211668" w14:paraId="1322CC49" w14:textId="1482CC1C">
      <w:pPr>
        <w:ind w:firstLine="708"/>
        <w:jc w:val="both"/>
        <w:rPr>
          <w:rFonts w:ascii="Arial" w:hAnsi="Arial" w:cs="Arial"/>
        </w:rPr>
      </w:pPr>
      <w:r>
        <w:rPr>
          <w:rFonts w:ascii="Arial" w:hAnsi="Arial" w:cs="Arial"/>
        </w:rPr>
        <w:t xml:space="preserve">U odnosu na parnicu P-1020/2024 koja se vodi po tužbi dužnika kao tužitelja protiv CENTAR BANKE stečajna upraviteljica smatra kako nije oportuno nastaviti parnični postupak iz razloga što je predmet tog postupka tražbina koja je u međuvremenu prenesena na vjerovnika EPSILONZETU i koja tražbina je u cijelosti priznata u ovom postupku. </w:t>
      </w:r>
    </w:p>
    <w:p w:rsidR="00211668" w:rsidP="00E127BD" w:rsidRDefault="00211668" w14:paraId="78DD07CA" w14:textId="3F4E00DC">
      <w:pPr>
        <w:ind w:firstLine="708"/>
        <w:jc w:val="both"/>
        <w:rPr>
          <w:rFonts w:ascii="Arial" w:hAnsi="Arial" w:cs="Arial"/>
        </w:rPr>
      </w:pPr>
    </w:p>
    <w:p w:rsidR="00211668" w:rsidP="00211668" w:rsidRDefault="00211668" w14:paraId="16AD5A1E" w14:textId="28619C2B">
      <w:pPr>
        <w:jc w:val="both"/>
        <w:rPr>
          <w:rFonts w:ascii="Arial" w:hAnsi="Arial" w:cs="Arial"/>
          <w:iCs/>
        </w:rPr>
      </w:pPr>
      <w:r>
        <w:rPr>
          <w:rFonts w:ascii="Arial" w:hAnsi="Arial" w:cs="Arial"/>
        </w:rPr>
        <w:tab/>
        <w:t xml:space="preserve">Vjerovnici RH, </w:t>
      </w:r>
      <w:r w:rsidRPr="00DA7968">
        <w:rPr>
          <w:rFonts w:ascii="Arial" w:hAnsi="Arial" w:cs="Arial"/>
        </w:rPr>
        <w:t>Josip Galinec i kao zz vjerovnika ISTO GRUPA d.d., ISTO USLUGE d.o.o., ISTO SERVIS d.o.o., ISTO UPRAVLJANJE d.o.o., HOTEL DUGA UVALA d.o.o., ISTO NEKRETNINE d.o.o. i USTANOVA ISTO STUDENTSKE USLUGE i  NEGOTIATOR d.o.o.</w:t>
      </w:r>
      <w:r>
        <w:rPr>
          <w:rFonts w:ascii="Arial" w:hAnsi="Arial" w:cs="Arial"/>
        </w:rPr>
        <w:t xml:space="preserve"> i </w:t>
      </w:r>
      <w:r>
        <w:rPr>
          <w:rFonts w:ascii="Arial" w:hAnsi="Arial" w:cs="Arial"/>
          <w:iCs/>
        </w:rPr>
        <w:t xml:space="preserve">vjerovnik EPSILONZETA d.o.o. suglasni su sa prijedlogom stečajne upraviteljice.  </w:t>
      </w:r>
    </w:p>
    <w:p w:rsidR="00211668" w:rsidP="00211668" w:rsidRDefault="00211668" w14:paraId="0B853EDE" w14:textId="77777777">
      <w:pPr>
        <w:jc w:val="both"/>
        <w:rPr>
          <w:rFonts w:ascii="Arial" w:hAnsi="Arial" w:cs="Arial"/>
          <w:iCs/>
        </w:rPr>
      </w:pPr>
    </w:p>
    <w:p w:rsidR="00211668" w:rsidP="00211668" w:rsidRDefault="00211668" w14:paraId="11C97489" w14:textId="77777777">
      <w:pPr>
        <w:jc w:val="both"/>
        <w:rPr>
          <w:rFonts w:ascii="Arial" w:hAnsi="Arial" w:cs="Arial"/>
          <w:iCs/>
        </w:rPr>
      </w:pPr>
      <w:r>
        <w:rPr>
          <w:rFonts w:ascii="Arial" w:hAnsi="Arial" w:cs="Arial"/>
          <w:iCs/>
        </w:rPr>
        <w:tab/>
        <w:t xml:space="preserve">Skupština vjerovnika suglasno donosi </w:t>
      </w:r>
    </w:p>
    <w:p w:rsidR="00211668" w:rsidP="00211668" w:rsidRDefault="00211668" w14:paraId="788873D9" w14:textId="77777777">
      <w:pPr>
        <w:jc w:val="both"/>
        <w:rPr>
          <w:rFonts w:ascii="Arial" w:hAnsi="Arial" w:cs="Arial"/>
          <w:iCs/>
        </w:rPr>
      </w:pPr>
    </w:p>
    <w:p w:rsidR="00211668" w:rsidP="00211668" w:rsidRDefault="00211668" w14:paraId="25D141FF" w14:textId="77777777">
      <w:pPr>
        <w:jc w:val="center"/>
        <w:rPr>
          <w:rFonts w:ascii="Arial" w:hAnsi="Arial" w:cs="Arial"/>
          <w:iCs/>
        </w:rPr>
      </w:pPr>
      <w:r>
        <w:rPr>
          <w:rFonts w:ascii="Arial" w:hAnsi="Arial" w:cs="Arial"/>
          <w:iCs/>
        </w:rPr>
        <w:t>odluku</w:t>
      </w:r>
    </w:p>
    <w:p w:rsidR="00211668" w:rsidP="00211668" w:rsidRDefault="00211668" w14:paraId="784CE96B" w14:textId="462B8731">
      <w:pPr>
        <w:jc w:val="both"/>
        <w:rPr>
          <w:rFonts w:ascii="Arial" w:hAnsi="Arial" w:cs="Arial"/>
          <w:iCs/>
        </w:rPr>
      </w:pPr>
    </w:p>
    <w:p w:rsidR="00211668" w:rsidP="00211668" w:rsidRDefault="00211668" w14:paraId="0EEE424D" w14:textId="4C53472C">
      <w:pPr>
        <w:jc w:val="both"/>
        <w:rPr>
          <w:rFonts w:ascii="Arial" w:hAnsi="Arial" w:cs="Arial"/>
          <w:iCs/>
        </w:rPr>
      </w:pPr>
      <w:r>
        <w:rPr>
          <w:rFonts w:ascii="Arial" w:hAnsi="Arial" w:cs="Arial"/>
          <w:iCs/>
        </w:rPr>
        <w:tab/>
        <w:t xml:space="preserve">Ovlašćuje se stečajna upraviteljica da povuče tužbu u predmetu posl. broj: P-1020/24 TS Zagreb uz uputu da pokuša dogovoriti sa tuženikom u tom predmetu za plaćanje troškova u što je moguće manjem iznosu. </w:t>
      </w:r>
    </w:p>
    <w:p w:rsidR="00211668" w:rsidP="00211668" w:rsidRDefault="00211668" w14:paraId="1366EBA5" w14:textId="77777777">
      <w:pPr>
        <w:jc w:val="both"/>
        <w:rPr>
          <w:rFonts w:ascii="Arial" w:hAnsi="Arial" w:cs="Arial"/>
          <w:iCs/>
        </w:rPr>
      </w:pPr>
    </w:p>
    <w:p w:rsidRPr="00DA7968" w:rsidR="00C34168" w:rsidP="000F316B" w:rsidRDefault="00C34168" w14:paraId="452EC10B" w14:textId="30D96109">
      <w:pPr>
        <w:ind w:firstLine="708"/>
        <w:rPr>
          <w:rFonts w:ascii="Arial" w:hAnsi="Arial" w:cs="Arial"/>
        </w:rPr>
      </w:pPr>
    </w:p>
    <w:p w:rsidRPr="00DA7968" w:rsidR="009B63DE" w:rsidP="00DA7968" w:rsidRDefault="009B63DE" w14:paraId="2718F0E7" w14:textId="3D98F47A">
      <w:pPr>
        <w:ind w:firstLine="708"/>
        <w:rPr>
          <w:rFonts w:ascii="Arial" w:hAnsi="Arial" w:cs="Arial"/>
        </w:rPr>
      </w:pPr>
      <w:r w:rsidRPr="00DA7968">
        <w:rPr>
          <w:rFonts w:ascii="Arial" w:hAnsi="Arial" w:cs="Arial"/>
        </w:rPr>
        <w:t>Točka 3. dnevnog reda</w:t>
      </w:r>
    </w:p>
    <w:p w:rsidRPr="00DA7968" w:rsidR="000F316B" w:rsidP="000F316B" w:rsidRDefault="000F316B" w14:paraId="31F57DE4" w14:textId="2BA51B4B">
      <w:pPr>
        <w:ind w:firstLine="708"/>
        <w:jc w:val="both"/>
        <w:rPr>
          <w:rFonts w:ascii="Arial" w:hAnsi="Arial" w:cs="Arial"/>
        </w:rPr>
      </w:pPr>
      <w:r w:rsidRPr="00DA7968">
        <w:rPr>
          <w:rFonts w:ascii="Arial" w:hAnsi="Arial" w:cs="Arial"/>
        </w:rPr>
        <w:t>Donošenje odluke o pokretanju ili ne pokretanju parničnog postupka radi pobijanja dužnikove pravne radnje - Ugovora o kupoprodaji nekretnine od 29.12.2023. i plaćanju predujma za pokretanje i vođenje parničnog postupka sa ovlaštenjem stečajnoj upraviteljici za angažiranje punomoćnika u osobi odvjetnika uz prethodni potpis Ugovora o zastupanju i nagradi za odvjetničke usluge na način da se ugovori nagrada u slučaju uspjeha u sporu na teret suprotne strane, a u slučaju gubitka spora sniženje tarifnih stavaka za 50% sukladno Tbr. 41.st.3. Tarife o nagradama i naknadi troškova za rad odvjetnika.</w:t>
      </w:r>
    </w:p>
    <w:p w:rsidR="009B63DE" w:rsidP="00C34168" w:rsidRDefault="009B63DE" w14:paraId="558829CE" w14:textId="7AA0556A">
      <w:pPr>
        <w:jc w:val="both"/>
        <w:rPr>
          <w:rFonts w:ascii="Arial" w:hAnsi="Arial" w:cs="Arial"/>
        </w:rPr>
      </w:pPr>
    </w:p>
    <w:p w:rsidR="00AA0334" w:rsidP="00C34168" w:rsidRDefault="00AA0334" w14:paraId="73F9B279" w14:textId="5FC842C8">
      <w:pPr>
        <w:jc w:val="both"/>
        <w:rPr>
          <w:rFonts w:ascii="Arial" w:hAnsi="Arial" w:cs="Arial"/>
        </w:rPr>
      </w:pPr>
      <w:r>
        <w:rPr>
          <w:rFonts w:ascii="Arial" w:hAnsi="Arial" w:cs="Arial"/>
        </w:rPr>
        <w:tab/>
        <w:t xml:space="preserve">Stečajna upraviteljica ostaje kod prijedloga kako je to detaljno iznijela u izvješću, u bitnome smatra kako nije oportuno pokretanje parničnog postupka jer i u slučaju da dužnik uspije u tom postupku ne bi se ostvarila nikakva mogućnost namirenja stečajnih vjerovnika u ovom postupku iz razloga što su sve nekretnine koje asu predmet tog ugovora o kupoprodaji opterećene razlučnim pravom u korist CENTAR BANKE i PARTNER BANKE koji bi se jedini i to djelomično namirili iz iznosa kupovnine a istovremeno bi u ovom stečajnom postupku nastali troškovi u vezi sa tom prodajom, koji bi se namirili no i dalje stoji da stečajni vjerovnici u ovom postupku ne bi stekli mogućnost namirenja. </w:t>
      </w:r>
    </w:p>
    <w:p w:rsidR="00AA0334" w:rsidP="00AA0334" w:rsidRDefault="00AA0334" w14:paraId="566DFE2D" w14:textId="77777777">
      <w:pPr>
        <w:ind w:firstLine="708"/>
        <w:jc w:val="both"/>
        <w:rPr>
          <w:rFonts w:ascii="Arial" w:hAnsi="Arial" w:cs="Arial"/>
        </w:rPr>
      </w:pPr>
    </w:p>
    <w:p w:rsidR="00AA0334" w:rsidP="00AA0334" w:rsidRDefault="00AA0334" w14:paraId="54BCFB7C" w14:textId="2E68CCF4">
      <w:pPr>
        <w:jc w:val="both"/>
        <w:rPr>
          <w:rFonts w:ascii="Arial" w:hAnsi="Arial" w:cs="Arial"/>
          <w:iCs/>
        </w:rPr>
      </w:pPr>
      <w:r>
        <w:rPr>
          <w:rFonts w:ascii="Arial" w:hAnsi="Arial" w:cs="Arial"/>
        </w:rPr>
        <w:tab/>
        <w:t xml:space="preserve">Vjerovnici RH, </w:t>
      </w:r>
      <w:r w:rsidRPr="00DA7968">
        <w:rPr>
          <w:rFonts w:ascii="Arial" w:hAnsi="Arial" w:cs="Arial"/>
        </w:rPr>
        <w:t>Josip Galinec i kao zz vjerovnika ISTO GRUPA d.d., ISTO USLUGE d.o.o., ISTO SERVIS d.o.o., ISTO UPRAVLJANJE d.o.o., HOTEL DUGA UVALA d.o.o., i USTANOVA ISTO STUDENTSKE USLUGE i  NEGOTIATOR d.o.o.</w:t>
      </w:r>
      <w:r>
        <w:rPr>
          <w:rFonts w:ascii="Arial" w:hAnsi="Arial" w:cs="Arial"/>
        </w:rPr>
        <w:t xml:space="preserve"> i </w:t>
      </w:r>
      <w:r>
        <w:rPr>
          <w:rFonts w:ascii="Arial" w:hAnsi="Arial" w:cs="Arial"/>
          <w:iCs/>
        </w:rPr>
        <w:t xml:space="preserve">vjerovnik EPSILONZETA d.o.o. suglasni su sa prijedlogom stečajne upraviteljice.  </w:t>
      </w:r>
    </w:p>
    <w:p w:rsidR="00AA0334" w:rsidP="00AA0334" w:rsidRDefault="00AA0334" w14:paraId="058B74CD" w14:textId="2A2BFF5E">
      <w:pPr>
        <w:jc w:val="both"/>
        <w:rPr>
          <w:rFonts w:ascii="Arial" w:hAnsi="Arial" w:cs="Arial"/>
          <w:iCs/>
        </w:rPr>
      </w:pPr>
    </w:p>
    <w:p w:rsidR="00AA0334" w:rsidP="00AA0334" w:rsidRDefault="00AA0334" w14:paraId="74F07ADC" w14:textId="0DDCFC2A">
      <w:pPr>
        <w:jc w:val="both"/>
        <w:rPr>
          <w:rFonts w:ascii="Arial" w:hAnsi="Arial" w:cs="Arial"/>
          <w:iCs/>
        </w:rPr>
      </w:pPr>
      <w:r>
        <w:rPr>
          <w:rFonts w:ascii="Arial" w:hAnsi="Arial" w:cs="Arial"/>
          <w:iCs/>
        </w:rPr>
        <w:tab/>
        <w:t xml:space="preserve">Josip Galinec kao vjerovnik ISTO NEKRETNINE d.o.o. je suzdržan obzirom je isti potpisnik tog ugovora. </w:t>
      </w:r>
    </w:p>
    <w:p w:rsidR="00AA0334" w:rsidP="00AA0334" w:rsidRDefault="00AA0334" w14:paraId="71C28663" w14:textId="784F8E72">
      <w:pPr>
        <w:jc w:val="both"/>
        <w:rPr>
          <w:rFonts w:ascii="Arial" w:hAnsi="Arial" w:cs="Arial"/>
          <w:iCs/>
        </w:rPr>
      </w:pPr>
    </w:p>
    <w:p w:rsidR="00AA0334" w:rsidP="00AA0334" w:rsidRDefault="00AA0334" w14:paraId="00E26B9B" w14:textId="77777777">
      <w:pPr>
        <w:jc w:val="both"/>
        <w:rPr>
          <w:rFonts w:ascii="Arial" w:hAnsi="Arial" w:cs="Arial"/>
          <w:iCs/>
        </w:rPr>
      </w:pPr>
    </w:p>
    <w:p w:rsidR="00AA0334" w:rsidP="00AA0334" w:rsidRDefault="00AA0334" w14:paraId="0946B8A2" w14:textId="21178471">
      <w:pPr>
        <w:jc w:val="both"/>
        <w:rPr>
          <w:rFonts w:ascii="Arial" w:hAnsi="Arial" w:cs="Arial"/>
          <w:iCs/>
        </w:rPr>
      </w:pPr>
      <w:r>
        <w:rPr>
          <w:rFonts w:ascii="Arial" w:hAnsi="Arial" w:cs="Arial"/>
          <w:iCs/>
        </w:rPr>
        <w:tab/>
        <w:t xml:space="preserve">Skupština vjerovnika donosi </w:t>
      </w:r>
    </w:p>
    <w:p w:rsidR="00AA0334" w:rsidP="00AA0334" w:rsidRDefault="00AA0334" w14:paraId="7925CF7A" w14:textId="77777777">
      <w:pPr>
        <w:jc w:val="both"/>
        <w:rPr>
          <w:rFonts w:ascii="Arial" w:hAnsi="Arial" w:cs="Arial"/>
          <w:iCs/>
        </w:rPr>
      </w:pPr>
    </w:p>
    <w:p w:rsidR="00AA0334" w:rsidP="00AA0334" w:rsidRDefault="00AA0334" w14:paraId="3A95829B" w14:textId="77777777">
      <w:pPr>
        <w:jc w:val="center"/>
        <w:rPr>
          <w:rFonts w:ascii="Arial" w:hAnsi="Arial" w:cs="Arial"/>
          <w:iCs/>
        </w:rPr>
      </w:pPr>
      <w:r>
        <w:rPr>
          <w:rFonts w:ascii="Arial" w:hAnsi="Arial" w:cs="Arial"/>
          <w:iCs/>
        </w:rPr>
        <w:t>odluku</w:t>
      </w:r>
    </w:p>
    <w:p w:rsidR="00AA0334" w:rsidP="00AA0334" w:rsidRDefault="00AA0334" w14:paraId="1F189E6E" w14:textId="77777777">
      <w:pPr>
        <w:jc w:val="both"/>
        <w:rPr>
          <w:rFonts w:ascii="Arial" w:hAnsi="Arial" w:cs="Arial"/>
          <w:iCs/>
        </w:rPr>
      </w:pPr>
    </w:p>
    <w:p w:rsidR="00AA0334" w:rsidP="00C34168" w:rsidRDefault="00AA0334" w14:paraId="51174ED2" w14:textId="5AF353A3">
      <w:pPr>
        <w:jc w:val="both"/>
        <w:rPr>
          <w:rFonts w:ascii="Arial" w:hAnsi="Arial" w:cs="Arial"/>
        </w:rPr>
      </w:pPr>
      <w:r>
        <w:rPr>
          <w:rFonts w:ascii="Arial" w:hAnsi="Arial" w:cs="Arial"/>
        </w:rPr>
        <w:tab/>
        <w:t>Neće se pokretati parnični postupak radi pobijanja ugovora o kupoprodaji nekretnina od 29. prosinca 2023. godine koji ugovor je sklopljen između dužnika i društva ISTO NEKRETNINE d.o.o.</w:t>
      </w:r>
    </w:p>
    <w:p w:rsidR="00AA0334" w:rsidP="00C34168" w:rsidRDefault="00AA0334" w14:paraId="39AC56C0" w14:textId="6043A4B7">
      <w:pPr>
        <w:jc w:val="both"/>
        <w:rPr>
          <w:rFonts w:ascii="Arial" w:hAnsi="Arial" w:cs="Arial"/>
        </w:rPr>
      </w:pPr>
    </w:p>
    <w:p w:rsidR="00AA0334" w:rsidP="00C34168" w:rsidRDefault="00AA0334" w14:paraId="1E12EE2E" w14:textId="77777777">
      <w:pPr>
        <w:jc w:val="both"/>
        <w:rPr>
          <w:rFonts w:ascii="Arial" w:hAnsi="Arial" w:cs="Arial"/>
        </w:rPr>
      </w:pPr>
    </w:p>
    <w:p w:rsidRPr="00DA7968" w:rsidR="009B63DE" w:rsidP="00DA7968" w:rsidRDefault="009B63DE" w14:paraId="3C0FECD3" w14:textId="77777777">
      <w:pPr>
        <w:jc w:val="center"/>
        <w:rPr>
          <w:rFonts w:ascii="Arial" w:hAnsi="Arial" w:cs="Arial"/>
        </w:rPr>
      </w:pPr>
    </w:p>
    <w:p w:rsidRPr="00DA7968" w:rsidR="000B112F" w:rsidP="00DA7968" w:rsidRDefault="000B112F" w14:paraId="40047154" w14:textId="77777777">
      <w:pPr>
        <w:jc w:val="center"/>
        <w:rPr>
          <w:rFonts w:ascii="Arial" w:hAnsi="Arial" w:cs="Arial"/>
        </w:rPr>
      </w:pPr>
    </w:p>
    <w:p w:rsidRPr="00DA7968" w:rsidR="000B112F" w:rsidP="00DA7968" w:rsidRDefault="000B112F" w14:paraId="057C81C8" w14:textId="77777777">
      <w:pPr>
        <w:jc w:val="both"/>
        <w:rPr>
          <w:rFonts w:ascii="Arial" w:hAnsi="Arial" w:cs="Arial"/>
        </w:rPr>
      </w:pPr>
      <w:r w:rsidRPr="00DA7968">
        <w:rPr>
          <w:rFonts w:ascii="Arial" w:hAnsi="Arial" w:cs="Arial"/>
        </w:rPr>
        <w:tab/>
        <w:t xml:space="preserve">SUDAC </w:t>
      </w:r>
    </w:p>
    <w:p w:rsidRPr="00DA7968" w:rsidR="000B112F" w:rsidP="00DA7968" w:rsidRDefault="000B112F" w14:paraId="148B761A" w14:textId="77777777">
      <w:pPr>
        <w:jc w:val="both"/>
        <w:rPr>
          <w:rFonts w:ascii="Arial" w:hAnsi="Arial" w:cs="Arial"/>
        </w:rPr>
      </w:pPr>
    </w:p>
    <w:p w:rsidRPr="00DA7968" w:rsidR="000B112F" w:rsidP="00DA7968" w:rsidRDefault="000B112F" w14:paraId="453E8FDF" w14:textId="77777777">
      <w:pPr>
        <w:jc w:val="center"/>
        <w:rPr>
          <w:rFonts w:ascii="Arial" w:hAnsi="Arial" w:cs="Arial"/>
        </w:rPr>
      </w:pPr>
      <w:r w:rsidRPr="00DA7968">
        <w:rPr>
          <w:rFonts w:ascii="Arial" w:hAnsi="Arial" w:cs="Arial"/>
        </w:rPr>
        <w:t>RJEŠAVA</w:t>
      </w:r>
    </w:p>
    <w:p w:rsidRPr="00DA7968" w:rsidR="000B112F" w:rsidP="00DA7968" w:rsidRDefault="000B112F" w14:paraId="0C224258" w14:textId="77777777">
      <w:pPr>
        <w:jc w:val="center"/>
        <w:rPr>
          <w:rFonts w:ascii="Arial" w:hAnsi="Arial" w:cs="Arial"/>
        </w:rPr>
      </w:pPr>
    </w:p>
    <w:p w:rsidR="000B112F" w:rsidP="00AA0334" w:rsidRDefault="00AA0334" w14:paraId="5C1641BB" w14:textId="6C68A575">
      <w:pPr>
        <w:jc w:val="both"/>
        <w:rPr>
          <w:rFonts w:ascii="Arial" w:hAnsi="Arial" w:cs="Arial"/>
        </w:rPr>
      </w:pPr>
      <w:r>
        <w:rPr>
          <w:rFonts w:ascii="Arial" w:hAnsi="Arial" w:cs="Arial"/>
        </w:rPr>
        <w:tab/>
        <w:t xml:space="preserve">I. Nalaže se stečajnoj upraviteljici da se u roku od 15 dana očituje o statusu preostale 4 garaže koje su na izvještajnom ročištu spomenute kao vlasništvo dužnika a obzirom da u odnosu na iste nije predložena prodaja. </w:t>
      </w:r>
    </w:p>
    <w:p w:rsidR="00AA0334" w:rsidP="00DA7968" w:rsidRDefault="00AA0334" w14:paraId="3DF533E5" w14:textId="37C86B14">
      <w:pPr>
        <w:rPr>
          <w:rFonts w:ascii="Arial" w:hAnsi="Arial" w:cs="Arial"/>
        </w:rPr>
      </w:pPr>
    </w:p>
    <w:p w:rsidR="00AA0334" w:rsidP="00AA0334" w:rsidRDefault="00AA0334" w14:paraId="1EC0C226" w14:textId="05C116D1">
      <w:pPr>
        <w:jc w:val="both"/>
        <w:rPr>
          <w:rFonts w:ascii="Arial" w:hAnsi="Arial" w:cs="Arial"/>
        </w:rPr>
      </w:pPr>
      <w:r>
        <w:rPr>
          <w:rFonts w:ascii="Arial" w:hAnsi="Arial" w:cs="Arial"/>
        </w:rPr>
        <w:tab/>
        <w:t xml:space="preserve">II. Nalaže se stečajnoj upraviteljici da se u roku od 15 dana očituje u vezi izlučnog zahtjeva društva GE-PE d.o.o. u stečaju i to dali isti treba priznati ili u protivnom da se predloži prodaja nekretnina koje su obuhvaćene izlučnim zahtjevom. </w:t>
      </w:r>
    </w:p>
    <w:p w:rsidR="00AA0334" w:rsidP="00AA0334" w:rsidRDefault="00AA0334" w14:paraId="69558EC9" w14:textId="3571A0C3">
      <w:pPr>
        <w:jc w:val="both"/>
        <w:rPr>
          <w:rFonts w:ascii="Arial" w:hAnsi="Arial" w:cs="Arial"/>
        </w:rPr>
      </w:pPr>
    </w:p>
    <w:p w:rsidR="00AA0334" w:rsidP="00AA0334" w:rsidRDefault="00AA0334" w14:paraId="63311B13" w14:textId="16825F00">
      <w:pPr>
        <w:jc w:val="both"/>
        <w:rPr>
          <w:rFonts w:ascii="Arial" w:hAnsi="Arial" w:cs="Arial"/>
        </w:rPr>
      </w:pPr>
      <w:r>
        <w:rPr>
          <w:rFonts w:ascii="Arial" w:hAnsi="Arial" w:cs="Arial"/>
        </w:rPr>
        <w:tab/>
        <w:t xml:space="preserve">III. Nalaže se stečajnoj upraviteljici da se u roku od 15 dana očituje u vezi potraživanja dužnika iz parničnog postupka posl. broj: P-405/2023 a posebno obzirom na danas dostavljeni ugovor o ustupanju tražbine sa popratnom dokumentacijom. </w:t>
      </w:r>
    </w:p>
    <w:p w:rsidR="00AA0334" w:rsidP="00AA0334" w:rsidRDefault="00AA0334" w14:paraId="22833C79" w14:textId="08268A5F">
      <w:pPr>
        <w:jc w:val="both"/>
        <w:rPr>
          <w:rFonts w:ascii="Arial" w:hAnsi="Arial" w:cs="Arial"/>
        </w:rPr>
      </w:pPr>
    </w:p>
    <w:p w:rsidRPr="00DA7968" w:rsidR="000B112F" w:rsidP="00B37238" w:rsidRDefault="000B112F" w14:paraId="5CE47F3E" w14:textId="193697B0">
      <w:pPr>
        <w:jc w:val="both"/>
        <w:rPr>
          <w:rFonts w:ascii="Arial" w:hAnsi="Arial" w:cs="Arial"/>
        </w:rPr>
      </w:pPr>
    </w:p>
    <w:p w:rsidRPr="00DA7968" w:rsidR="00FB480F" w:rsidP="00DA7968" w:rsidRDefault="00FB480F" w14:paraId="44F26555" w14:textId="623C9BBB">
      <w:pPr>
        <w:jc w:val="center"/>
        <w:rPr>
          <w:rFonts w:ascii="Arial" w:hAnsi="Arial" w:cs="Arial"/>
        </w:rPr>
      </w:pPr>
      <w:r w:rsidRPr="00DA7968">
        <w:rPr>
          <w:rFonts w:ascii="Arial" w:hAnsi="Arial" w:cs="Arial"/>
        </w:rPr>
        <w:t xml:space="preserve">Dovršeno u </w:t>
      </w:r>
      <w:r w:rsidR="00B37238">
        <w:rPr>
          <w:rFonts w:ascii="Arial" w:hAnsi="Arial" w:cs="Arial"/>
          <w:color w:val="000000" w:themeColor="text1"/>
        </w:rPr>
        <w:t>14:10</w:t>
      </w:r>
      <w:r w:rsidRPr="00DA7968" w:rsidR="009F47D5">
        <w:rPr>
          <w:rFonts w:ascii="Arial" w:hAnsi="Arial" w:cs="Arial"/>
          <w:color w:val="000000" w:themeColor="text1"/>
        </w:rPr>
        <w:t xml:space="preserve"> </w:t>
      </w:r>
      <w:r w:rsidRPr="00DA7968" w:rsidR="00FC6051">
        <w:rPr>
          <w:rFonts w:ascii="Arial" w:hAnsi="Arial" w:cs="Arial"/>
          <w:color w:val="000000" w:themeColor="text1"/>
        </w:rPr>
        <w:t xml:space="preserve"> </w:t>
      </w:r>
      <w:r w:rsidRPr="00DA7968">
        <w:rPr>
          <w:rFonts w:ascii="Arial" w:hAnsi="Arial" w:cs="Arial"/>
        </w:rPr>
        <w:t>sati.</w:t>
      </w:r>
    </w:p>
    <w:p w:rsidRPr="00DA7968" w:rsidR="00FB480F" w:rsidP="00DA7968" w:rsidRDefault="00FB480F" w14:paraId="222658BB" w14:textId="77777777">
      <w:pPr>
        <w:jc w:val="both"/>
        <w:rPr>
          <w:rFonts w:ascii="Arial" w:hAnsi="Arial" w:cs="Arial"/>
        </w:rPr>
      </w:pPr>
    </w:p>
    <w:p w:rsidRPr="00DA7968" w:rsidR="00AB2704" w:rsidP="00DA7968" w:rsidRDefault="00AB2704" w14:paraId="3426B229" w14:textId="77777777">
      <w:pPr>
        <w:jc w:val="both"/>
        <w:rPr>
          <w:rFonts w:ascii="Arial" w:hAnsi="Arial" w:cs="Arial"/>
        </w:rPr>
      </w:pPr>
    </w:p>
    <w:p w:rsidRPr="00DA7968" w:rsidR="00FB480F" w:rsidP="00DA7968" w:rsidRDefault="006C39F4" w14:paraId="4B8D9986" w14:textId="77777777">
      <w:pPr>
        <w:jc w:val="both"/>
        <w:rPr>
          <w:rFonts w:ascii="Arial" w:hAnsi="Arial" w:cs="Arial"/>
        </w:rPr>
      </w:pPr>
      <w:r w:rsidRPr="00DA7968">
        <w:rPr>
          <w:rFonts w:ascii="Arial" w:hAnsi="Arial" w:cs="Arial"/>
        </w:rPr>
        <w:t>Stečajn</w:t>
      </w:r>
      <w:r w:rsidRPr="00DA7968" w:rsidR="00E42F7E">
        <w:rPr>
          <w:rFonts w:ascii="Arial" w:hAnsi="Arial" w:cs="Arial"/>
        </w:rPr>
        <w:t>i</w:t>
      </w:r>
      <w:r w:rsidRPr="00DA7968" w:rsidR="00FB480F">
        <w:rPr>
          <w:rFonts w:ascii="Arial" w:hAnsi="Arial" w:cs="Arial"/>
        </w:rPr>
        <w:t xml:space="preserve"> upravitelj</w:t>
      </w:r>
      <w:r w:rsidRPr="00DA7968" w:rsidR="00FB480F">
        <w:rPr>
          <w:rFonts w:ascii="Arial" w:hAnsi="Arial" w:cs="Arial"/>
        </w:rPr>
        <w:tab/>
      </w:r>
      <w:r w:rsidRPr="00DA7968" w:rsidR="00FB480F">
        <w:rPr>
          <w:rFonts w:ascii="Arial" w:hAnsi="Arial" w:cs="Arial"/>
        </w:rPr>
        <w:tab/>
      </w:r>
      <w:r w:rsidRPr="00DA7968" w:rsidR="00574F6D">
        <w:rPr>
          <w:rFonts w:ascii="Arial" w:hAnsi="Arial" w:cs="Arial"/>
        </w:rPr>
        <w:t xml:space="preserve">              </w:t>
      </w:r>
      <w:r w:rsidRPr="00DA7968" w:rsidR="00FB480F">
        <w:rPr>
          <w:rFonts w:ascii="Arial" w:hAnsi="Arial" w:cs="Arial"/>
        </w:rPr>
        <w:t>Stečajni suda</w:t>
      </w:r>
      <w:r w:rsidRPr="00DA7968" w:rsidR="00574F6D">
        <w:rPr>
          <w:rFonts w:ascii="Arial" w:hAnsi="Arial" w:cs="Arial"/>
        </w:rPr>
        <w:t>c</w:t>
      </w:r>
      <w:r w:rsidRPr="00DA7968" w:rsidR="00574F6D">
        <w:rPr>
          <w:rFonts w:ascii="Arial" w:hAnsi="Arial" w:cs="Arial"/>
        </w:rPr>
        <w:tab/>
        <w:t xml:space="preserve">                        </w:t>
      </w:r>
      <w:r w:rsidRPr="00DA7968" w:rsidR="00FB480F">
        <w:rPr>
          <w:rFonts w:ascii="Arial" w:hAnsi="Arial" w:cs="Arial"/>
        </w:rPr>
        <w:t xml:space="preserve"> Vjerovnici  </w:t>
      </w:r>
      <w:r w:rsidRPr="00DA7968" w:rsidR="00FB480F">
        <w:rPr>
          <w:rFonts w:ascii="Arial" w:hAnsi="Arial" w:cs="Arial"/>
        </w:rPr>
        <w:tab/>
      </w:r>
    </w:p>
    <w:p w:rsidRPr="00DA7968" w:rsidR="006C39F4" w:rsidP="00DA7968" w:rsidRDefault="006C39F4" w14:paraId="1247803A" w14:textId="77777777">
      <w:pPr>
        <w:jc w:val="both"/>
        <w:rPr>
          <w:rFonts w:ascii="Arial" w:hAnsi="Arial" w:cs="Arial"/>
        </w:rPr>
      </w:pPr>
    </w:p>
    <w:p w:rsidRPr="00DA7968" w:rsidR="00FB480F" w:rsidP="00DA7968" w:rsidRDefault="00FB480F" w14:paraId="5C0EDCAD" w14:textId="77777777">
      <w:pPr>
        <w:jc w:val="both"/>
        <w:rPr>
          <w:rFonts w:ascii="Arial" w:hAnsi="Arial" w:cs="Arial"/>
        </w:rPr>
      </w:pPr>
    </w:p>
    <w:p w:rsidRPr="00DA7968" w:rsidR="00044E12" w:rsidP="00DA7968" w:rsidRDefault="00044E12" w14:paraId="4134CE1C" w14:textId="77777777">
      <w:pPr>
        <w:jc w:val="both"/>
        <w:rPr>
          <w:rFonts w:ascii="Arial" w:hAnsi="Arial" w:cs="Arial"/>
        </w:rPr>
      </w:pPr>
    </w:p>
    <w:p w:rsidRPr="00DA7968" w:rsidR="00713E3C" w:rsidP="00DA7968" w:rsidRDefault="00FB480F" w14:paraId="21D3EC47" w14:textId="77777777">
      <w:pPr>
        <w:jc w:val="both"/>
        <w:rPr>
          <w:rFonts w:ascii="Arial" w:hAnsi="Arial" w:cs="Arial"/>
        </w:rPr>
      </w:pPr>
      <w:r w:rsidRPr="00DA7968">
        <w:rPr>
          <w:rFonts w:ascii="Arial" w:hAnsi="Arial" w:cs="Arial"/>
        </w:rPr>
        <w:t xml:space="preserve">                              </w:t>
      </w:r>
      <w:r w:rsidRPr="00DA7968" w:rsidR="00574F6D">
        <w:rPr>
          <w:rFonts w:ascii="Arial" w:hAnsi="Arial" w:cs="Arial"/>
        </w:rPr>
        <w:t xml:space="preserve">                           </w:t>
      </w:r>
      <w:r w:rsidRPr="00DA7968">
        <w:rPr>
          <w:rFonts w:ascii="Arial" w:hAnsi="Arial" w:cs="Arial"/>
        </w:rPr>
        <w:t>Zapisničar</w:t>
      </w:r>
      <w:r w:rsidRPr="00DA7968" w:rsidR="00574F6D">
        <w:rPr>
          <w:rFonts w:ascii="Arial" w:hAnsi="Arial" w:cs="Arial"/>
        </w:rPr>
        <w:t>ka</w:t>
      </w:r>
      <w:r w:rsidRPr="00DA7968" w:rsidR="002B1675">
        <w:rPr>
          <w:rFonts w:ascii="Arial" w:hAnsi="Arial" w:cs="Arial"/>
        </w:rPr>
        <w:tab/>
      </w:r>
      <w:r w:rsidRPr="00DA7968" w:rsidR="002B1675">
        <w:rPr>
          <w:rFonts w:ascii="Arial" w:hAnsi="Arial" w:cs="Arial"/>
        </w:rPr>
        <w:tab/>
      </w:r>
      <w:r w:rsidRPr="00DA7968" w:rsidR="002B1675">
        <w:rPr>
          <w:rFonts w:ascii="Arial" w:hAnsi="Arial" w:cs="Arial"/>
        </w:rPr>
        <w:tab/>
        <w:t xml:space="preserve">   </w:t>
      </w:r>
    </w:p>
    <w:p w:rsidRPr="00DA7968" w:rsidR="00713E3C" w:rsidP="00DA7968" w:rsidRDefault="00713E3C" w14:paraId="5A1C2D0B" w14:textId="77777777">
      <w:pPr>
        <w:jc w:val="both"/>
        <w:rPr>
          <w:rFonts w:ascii="Arial" w:hAnsi="Arial" w:cs="Arial"/>
        </w:rPr>
      </w:pPr>
    </w:p>
    <w:sectPr w:rsidRPr="00DA7968" w:rsidR="00713E3C" w:rsidSect="00800702">
      <w:headerReference w:type="even" r:id="rId8"/>
      <w:headerReference w:type="default" r:id="rId9"/>
      <w:pgSz w:w="11906" w:h="16838"/>
      <w:pgMar w:top="1417" w:right="1417" w:bottom="1418" w:left="1417"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7621E" w:rsidP="00FB480F" w:rsidRDefault="0087621E" w14:paraId="2AF42F1E" w14:textId="77777777">
      <w:r>
        <w:separator/>
      </w:r>
    </w:p>
  </w:endnote>
  <w:endnote w:type="continuationSeparator" w:id="0">
    <w:p w:rsidR="0087621E" w:rsidP="00FB480F" w:rsidRDefault="0087621E" w14:paraId="14C6E546"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7621E" w:rsidP="00FB480F" w:rsidRDefault="0087621E" w14:paraId="3832E970" w14:textId="77777777">
      <w:r>
        <w:separator/>
      </w:r>
    </w:p>
  </w:footnote>
  <w:footnote w:type="continuationSeparator" w:id="0">
    <w:p w:rsidR="0087621E" w:rsidP="00FB480F" w:rsidRDefault="0087621E" w14:paraId="684233F6"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11B28" w:rsidRDefault="00B90074" w14:paraId="696C2B1E"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11B28" w:rsidRDefault="00611B28" w14:paraId="75BF1A5A"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664A8" w:rsidR="00611B28" w:rsidP="006664A8" w:rsidRDefault="00B90074" w14:paraId="4FC1B2C1" w14:textId="460022F7">
    <w:pPr>
      <w:pStyle w:val="Zaglavlje"/>
      <w:framePr w:wrap="around" w:hAnchor="page" w:vAnchor="text" w:x="5830" w:y="18"/>
      <w:rPr>
        <w:rStyle w:val="Brojstranice"/>
        <w:rFonts w:ascii="Arial" w:hAnsi="Arial" w:cs="Arial"/>
      </w:rPr>
    </w:pPr>
    <w:r w:rsidRPr="006664A8">
      <w:rPr>
        <w:rStyle w:val="Brojstranice"/>
        <w:rFonts w:ascii="Arial" w:hAnsi="Arial" w:cs="Arial"/>
      </w:rPr>
      <w:fldChar w:fldCharType="begin"/>
    </w:r>
    <w:r w:rsidRPr="006664A8">
      <w:rPr>
        <w:rStyle w:val="Brojstranice"/>
        <w:rFonts w:ascii="Arial" w:hAnsi="Arial" w:cs="Arial"/>
      </w:rPr>
      <w:instrText xml:space="preserve">PAGE  </w:instrText>
    </w:r>
    <w:r w:rsidRPr="006664A8">
      <w:rPr>
        <w:rStyle w:val="Brojstranice"/>
        <w:rFonts w:ascii="Arial" w:hAnsi="Arial" w:cs="Arial"/>
      </w:rPr>
      <w:fldChar w:fldCharType="separate"/>
    </w:r>
    <w:r w:rsidR="00063F7E">
      <w:rPr>
        <w:rStyle w:val="Brojstranice"/>
        <w:rFonts w:ascii="Arial" w:hAnsi="Arial" w:cs="Arial"/>
        <w:noProof/>
      </w:rPr>
      <w:t>10</w:t>
    </w:r>
    <w:r w:rsidRPr="006664A8">
      <w:rPr>
        <w:rStyle w:val="Brojstranice"/>
        <w:rFonts w:ascii="Arial" w:hAnsi="Arial" w:cs="Arial"/>
      </w:rPr>
      <w:fldChar w:fldCharType="end"/>
    </w:r>
  </w:p>
  <w:p w:rsidRPr="00915656" w:rsidR="00877B5E" w:rsidP="00877B5E" w:rsidRDefault="00CB53B2" w14:paraId="54F377F8" w14:textId="6984C61E">
    <w:pPr>
      <w:ind w:left="6372" w:firstLine="708"/>
      <w:jc w:val="both"/>
      <w:rPr>
        <w:rFonts w:ascii="Arial" w:hAnsi="Arial" w:cs="Arial"/>
      </w:rPr>
    </w:pPr>
    <w:r>
      <w:rPr>
        <w:rFonts w:ascii="Arial" w:hAnsi="Arial" w:cs="Arial"/>
      </w:rPr>
      <w:t xml:space="preserve">  </w:t>
    </w:r>
    <w:r w:rsidRPr="00915656" w:rsidR="0074551A">
      <w:rPr>
        <w:rFonts w:ascii="Arial" w:hAnsi="Arial" w:cs="Arial"/>
      </w:rPr>
      <w:t>St-</w:t>
    </w:r>
    <w:r w:rsidR="0074551A">
      <w:rPr>
        <w:rFonts w:ascii="Arial" w:hAnsi="Arial" w:cs="Arial"/>
      </w:rPr>
      <w:t>401/2024-</w:t>
    </w:r>
    <w:r w:rsidR="00063F7E">
      <w:rPr>
        <w:rFonts w:ascii="Arial" w:hAnsi="Arial" w:cs="Arial"/>
      </w:rPr>
      <w:t>45</w:t>
    </w:r>
  </w:p>
  <w:p w:rsidRPr="00B1700C" w:rsidR="00611B28" w:rsidP="00FC6051" w:rsidRDefault="00611B28" w14:paraId="1B4E477A" w14:textId="77777777">
    <w:pPr>
      <w:ind w:left="6372" w:firstLine="708"/>
      <w:jc w:val="both"/>
      <w:rPr>
        <w:rFonts w:ascii="Arial" w:hAnsi="Arial" w:cs="Arial"/>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CF3ED8"/>
    <w:multiLevelType w:val="hybridMultilevel"/>
    <w:tmpl w:val="6F3247B2"/>
    <w:lvl w:ilvl="0" w:tplc="F914247E">
      <w:start w:val="16"/>
      <w:numFmt w:val="bullet"/>
      <w:lvlText w:val="-"/>
      <w:lvlJc w:val="left"/>
      <w:pPr>
        <w:ind w:left="1428" w:hanging="360"/>
      </w:pPr>
      <w:rPr>
        <w:rFonts w:hint="default" w:ascii="Arial" w:hAnsi="Arial" w:eastAsia="Calibri" w:cs="Aria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
    <w:nsid w:val="2C916195"/>
    <w:multiLevelType w:val="hybridMultilevel"/>
    <w:tmpl w:val="FB3E3394"/>
    <w:lvl w:ilvl="0" w:tplc="1F707CA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6CDB68CD"/>
    <w:multiLevelType w:val="hybridMultilevel"/>
    <w:tmpl w:val="FB3E3394"/>
    <w:lvl w:ilvl="0" w:tplc="1F707CA4">
      <w:start w:val="1"/>
      <w:numFmt w:val="decimal"/>
      <w:lvlText w:val="%1."/>
      <w:lvlJc w:val="left"/>
      <w:pPr>
        <w:ind w:left="1211"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3"/>
  </w:num>
  <w:num w:numId="2">
    <w:abstractNumId w:val="2"/>
  </w:num>
  <w:num w:numId="3">
    <w:abstractNumId w:val="2"/>
  </w:num>
  <w:num w:numId="4">
    <w:abstractNumId w:val="1"/>
  </w:num>
  <w:num w:numId="5">
    <w:abstractNumId w:val="0"/>
  </w:num>
  <w:num w:numId="6">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6"/>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80F"/>
    <w:rsid w:val="00044E12"/>
    <w:rsid w:val="000602AF"/>
    <w:rsid w:val="00063F7E"/>
    <w:rsid w:val="00072761"/>
    <w:rsid w:val="00072C4D"/>
    <w:rsid w:val="000759B2"/>
    <w:rsid w:val="000867C3"/>
    <w:rsid w:val="00092650"/>
    <w:rsid w:val="000945ED"/>
    <w:rsid w:val="000974E3"/>
    <w:rsid w:val="000B112F"/>
    <w:rsid w:val="000D120B"/>
    <w:rsid w:val="000F1A69"/>
    <w:rsid w:val="000F316B"/>
    <w:rsid w:val="000F3E09"/>
    <w:rsid w:val="000F51F0"/>
    <w:rsid w:val="00127B5F"/>
    <w:rsid w:val="001675EF"/>
    <w:rsid w:val="00170DF0"/>
    <w:rsid w:val="00174A03"/>
    <w:rsid w:val="001A455D"/>
    <w:rsid w:val="001B1CE8"/>
    <w:rsid w:val="001E1635"/>
    <w:rsid w:val="00211668"/>
    <w:rsid w:val="00221187"/>
    <w:rsid w:val="00227272"/>
    <w:rsid w:val="00257B6D"/>
    <w:rsid w:val="002A60AC"/>
    <w:rsid w:val="002B0012"/>
    <w:rsid w:val="002B1675"/>
    <w:rsid w:val="002D2E73"/>
    <w:rsid w:val="002D5618"/>
    <w:rsid w:val="0030395D"/>
    <w:rsid w:val="003136D6"/>
    <w:rsid w:val="00327DAF"/>
    <w:rsid w:val="00333CC3"/>
    <w:rsid w:val="00334091"/>
    <w:rsid w:val="00342DF6"/>
    <w:rsid w:val="00351ED7"/>
    <w:rsid w:val="003658C7"/>
    <w:rsid w:val="003761D5"/>
    <w:rsid w:val="003A52E3"/>
    <w:rsid w:val="003A6A27"/>
    <w:rsid w:val="003A6E1D"/>
    <w:rsid w:val="003E77C3"/>
    <w:rsid w:val="00407393"/>
    <w:rsid w:val="00410A03"/>
    <w:rsid w:val="00431718"/>
    <w:rsid w:val="004626AF"/>
    <w:rsid w:val="00475424"/>
    <w:rsid w:val="004E0478"/>
    <w:rsid w:val="004E34FF"/>
    <w:rsid w:val="004E40F3"/>
    <w:rsid w:val="00503717"/>
    <w:rsid w:val="0050394A"/>
    <w:rsid w:val="00513F17"/>
    <w:rsid w:val="00550B03"/>
    <w:rsid w:val="00552529"/>
    <w:rsid w:val="00552756"/>
    <w:rsid w:val="00574F6D"/>
    <w:rsid w:val="005A452E"/>
    <w:rsid w:val="005B3B80"/>
    <w:rsid w:val="005B6F0D"/>
    <w:rsid w:val="005D04CA"/>
    <w:rsid w:val="005D1591"/>
    <w:rsid w:val="005E4DF2"/>
    <w:rsid w:val="005F45B4"/>
    <w:rsid w:val="005F692A"/>
    <w:rsid w:val="00603478"/>
    <w:rsid w:val="00611B28"/>
    <w:rsid w:val="0066305C"/>
    <w:rsid w:val="006664A8"/>
    <w:rsid w:val="006B1673"/>
    <w:rsid w:val="006C39F4"/>
    <w:rsid w:val="006C6F9F"/>
    <w:rsid w:val="006D4E78"/>
    <w:rsid w:val="006D5426"/>
    <w:rsid w:val="006E1D31"/>
    <w:rsid w:val="007038C0"/>
    <w:rsid w:val="00713E3C"/>
    <w:rsid w:val="00733D15"/>
    <w:rsid w:val="00740AD1"/>
    <w:rsid w:val="0074551A"/>
    <w:rsid w:val="007559F5"/>
    <w:rsid w:val="00757FE9"/>
    <w:rsid w:val="00761C48"/>
    <w:rsid w:val="007643F2"/>
    <w:rsid w:val="00770349"/>
    <w:rsid w:val="00772A94"/>
    <w:rsid w:val="00780CEA"/>
    <w:rsid w:val="007936C7"/>
    <w:rsid w:val="007B7518"/>
    <w:rsid w:val="00800702"/>
    <w:rsid w:val="00815AC8"/>
    <w:rsid w:val="00832EB8"/>
    <w:rsid w:val="00833339"/>
    <w:rsid w:val="00840922"/>
    <w:rsid w:val="00850186"/>
    <w:rsid w:val="008524C7"/>
    <w:rsid w:val="00864948"/>
    <w:rsid w:val="00875F86"/>
    <w:rsid w:val="0087621E"/>
    <w:rsid w:val="00877B5E"/>
    <w:rsid w:val="008A71CD"/>
    <w:rsid w:val="008B5E2C"/>
    <w:rsid w:val="00914602"/>
    <w:rsid w:val="00915656"/>
    <w:rsid w:val="0092582D"/>
    <w:rsid w:val="009422E4"/>
    <w:rsid w:val="00955D7F"/>
    <w:rsid w:val="00961463"/>
    <w:rsid w:val="00970709"/>
    <w:rsid w:val="0097441A"/>
    <w:rsid w:val="00975977"/>
    <w:rsid w:val="00980C93"/>
    <w:rsid w:val="00986B37"/>
    <w:rsid w:val="00992F1E"/>
    <w:rsid w:val="009B63DE"/>
    <w:rsid w:val="009C09AD"/>
    <w:rsid w:val="009D2A3E"/>
    <w:rsid w:val="009D3DFF"/>
    <w:rsid w:val="009F47D5"/>
    <w:rsid w:val="00A54C46"/>
    <w:rsid w:val="00AA0334"/>
    <w:rsid w:val="00AB2704"/>
    <w:rsid w:val="00AB64A7"/>
    <w:rsid w:val="00AD515E"/>
    <w:rsid w:val="00AF2DB3"/>
    <w:rsid w:val="00B1700C"/>
    <w:rsid w:val="00B25838"/>
    <w:rsid w:val="00B37238"/>
    <w:rsid w:val="00B43EF3"/>
    <w:rsid w:val="00B46F72"/>
    <w:rsid w:val="00B6562E"/>
    <w:rsid w:val="00B7555E"/>
    <w:rsid w:val="00B90074"/>
    <w:rsid w:val="00B913C2"/>
    <w:rsid w:val="00B97A3A"/>
    <w:rsid w:val="00BC5126"/>
    <w:rsid w:val="00BF0433"/>
    <w:rsid w:val="00C0094B"/>
    <w:rsid w:val="00C01944"/>
    <w:rsid w:val="00C05A7C"/>
    <w:rsid w:val="00C33562"/>
    <w:rsid w:val="00C34168"/>
    <w:rsid w:val="00C635A8"/>
    <w:rsid w:val="00CA2628"/>
    <w:rsid w:val="00CB0D2C"/>
    <w:rsid w:val="00CB4C99"/>
    <w:rsid w:val="00CB53B2"/>
    <w:rsid w:val="00CD2969"/>
    <w:rsid w:val="00D05A56"/>
    <w:rsid w:val="00D07340"/>
    <w:rsid w:val="00D11A25"/>
    <w:rsid w:val="00D12821"/>
    <w:rsid w:val="00D207CB"/>
    <w:rsid w:val="00D46E44"/>
    <w:rsid w:val="00D652FC"/>
    <w:rsid w:val="00D67025"/>
    <w:rsid w:val="00D9066F"/>
    <w:rsid w:val="00D9203F"/>
    <w:rsid w:val="00DA0655"/>
    <w:rsid w:val="00DA7968"/>
    <w:rsid w:val="00DB55AA"/>
    <w:rsid w:val="00DD08FD"/>
    <w:rsid w:val="00DD4E86"/>
    <w:rsid w:val="00DF6C12"/>
    <w:rsid w:val="00E05450"/>
    <w:rsid w:val="00E127BD"/>
    <w:rsid w:val="00E33101"/>
    <w:rsid w:val="00E40BE3"/>
    <w:rsid w:val="00E42F7E"/>
    <w:rsid w:val="00E8229D"/>
    <w:rsid w:val="00EA3564"/>
    <w:rsid w:val="00EA73A8"/>
    <w:rsid w:val="00EC2018"/>
    <w:rsid w:val="00EE460B"/>
    <w:rsid w:val="00EE6585"/>
    <w:rsid w:val="00F02B53"/>
    <w:rsid w:val="00F1279C"/>
    <w:rsid w:val="00F32D25"/>
    <w:rsid w:val="00F50CF9"/>
    <w:rsid w:val="00F620E6"/>
    <w:rsid w:val="00FA4542"/>
    <w:rsid w:val="00FB041D"/>
    <w:rsid w:val="00FB480F"/>
    <w:rsid w:val="00FC6051"/>
    <w:rsid w:val="00FD5E6D"/>
    <w:rsid w:val="00FE3A79"/>
    <w:rsid w:val="00FE4B98"/>
    <w:rsid w:val="00FF53E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1787C0E3"/>
  <w15:docId w15:val="{F33CC7B8-BA7A-4500-A1F2-D0F75CD1C935}"/>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B480F"/>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FB480F"/>
    <w:pPr>
      <w:tabs>
        <w:tab w:val="center" w:pos="4536"/>
        <w:tab w:val="right" w:pos="9072"/>
      </w:tabs>
    </w:pPr>
  </w:style>
  <w:style w:type="character" w:styleId="ZaglavljeChar" w:customStyle="true">
    <w:name w:val="Zaglavlje Char"/>
    <w:basedOn w:val="Zadanifontodlomka"/>
    <w:link w:val="Zaglavlje"/>
    <w:rsid w:val="00FB480F"/>
    <w:rPr>
      <w:rFonts w:ascii="Times New Roman" w:hAnsi="Times New Roman" w:eastAsia="Times New Roman" w:cs="Times New Roman"/>
      <w:sz w:val="24"/>
      <w:szCs w:val="24"/>
      <w:lang w:eastAsia="hr-HR"/>
    </w:rPr>
  </w:style>
  <w:style w:type="character" w:styleId="Brojstranice">
    <w:name w:val="page number"/>
    <w:basedOn w:val="Zadanifontodlomka"/>
    <w:rsid w:val="00FB480F"/>
  </w:style>
  <w:style w:type="paragraph" w:styleId="Odlomakpopisa">
    <w:name w:val="List Paragraph"/>
    <w:basedOn w:val="Normal"/>
    <w:uiPriority w:val="34"/>
    <w:qFormat/>
    <w:rsid w:val="00FB480F"/>
    <w:pPr>
      <w:spacing w:after="80"/>
      <w:ind w:left="720"/>
      <w:contextualSpacing/>
    </w:pPr>
    <w:rPr>
      <w:rFonts w:ascii="Calibri" w:hAnsi="Calibri" w:eastAsia="Calibri"/>
      <w:sz w:val="22"/>
      <w:szCs w:val="22"/>
      <w:lang w:eastAsia="en-US"/>
    </w:rPr>
  </w:style>
  <w:style w:type="paragraph" w:styleId="Podnoje">
    <w:name w:val="footer"/>
    <w:basedOn w:val="Normal"/>
    <w:link w:val="PodnojeChar"/>
    <w:uiPriority w:val="99"/>
    <w:unhideWhenUsed/>
    <w:rsid w:val="00FB480F"/>
    <w:pPr>
      <w:tabs>
        <w:tab w:val="center" w:pos="4536"/>
        <w:tab w:val="right" w:pos="9072"/>
      </w:tabs>
    </w:pPr>
  </w:style>
  <w:style w:type="character" w:styleId="PodnojeChar" w:customStyle="true">
    <w:name w:val="Podnožje Char"/>
    <w:basedOn w:val="Zadanifontodlomka"/>
    <w:link w:val="Podnoje"/>
    <w:uiPriority w:val="99"/>
    <w:rsid w:val="00FB480F"/>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780CEA"/>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80CEA"/>
    <w:rPr>
      <w:rFonts w:ascii="Segoe UI" w:hAnsi="Segoe UI" w:eastAsia="Times New Roman" w:cs="Segoe UI"/>
      <w:sz w:val="18"/>
      <w:szCs w:val="18"/>
      <w:lang w:eastAsia="hr-HR"/>
    </w:rPr>
  </w:style>
  <w:style w:type="paragraph" w:styleId="Default" w:customStyle="true">
    <w:name w:val="Default"/>
    <w:rsid w:val="0074551A"/>
    <w:pPr>
      <w:autoSpaceDE w:val="false"/>
      <w:autoSpaceDN w:val="false"/>
      <w:adjustRightInd w:val="false"/>
      <w:spacing w:after="0" w:line="240" w:lineRule="auto"/>
    </w:pPr>
    <w:rPr>
      <w:rFonts w:ascii="Arial" w:hAnsi="Arial" w:cs="Arial"/>
      <w:color w:val="000000"/>
      <w:sz w:val="24"/>
      <w:szCs w:val="24"/>
    </w:rPr>
  </w:style>
  <w:style w:type="character" w:styleId="Tekstrezerviranogmjesta">
    <w:name w:val="Placeholder Text"/>
    <w:basedOn w:val="Zadanifontodlomka"/>
    <w:uiPriority w:val="99"/>
    <w:semiHidden/>
    <w:rsid w:val="007936C7"/>
    <w:rPr>
      <w:color w:val="808080"/>
      <w:bdr w:val="none" w:color="auto" w:sz="0" w:space="0"/>
      <w:shd w:val="clear" w:color="auto" w:fill="auto"/>
    </w:rPr>
  </w:style>
  <w:style w:type="character" w:styleId="eSPISCCParagraphDefaultFont" w:customStyle="true">
    <w:name w:val="eSPIS_CC_Paragraph Default Font"/>
    <w:basedOn w:val="Zadanifontodlomka"/>
    <w:rsid w:val="007936C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936C7"/>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7936C7"/>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7936C7"/>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224517">
      <w:bodyDiv w:val="true"/>
      <w:marLeft w:val="0"/>
      <w:marRight w:val="0"/>
      <w:marTop w:val="0"/>
      <w:marBottom w:val="0"/>
      <w:divBdr>
        <w:top w:val="none" w:color="auto" w:sz="0" w:space="0"/>
        <w:left w:val="none" w:color="auto" w:sz="0" w:space="0"/>
        <w:bottom w:val="none" w:color="auto" w:sz="0" w:space="0"/>
        <w:right w:val="none" w:color="auto" w:sz="0" w:space="0"/>
      </w:divBdr>
    </w:div>
    <w:div w:id="786461782">
      <w:bodyDiv w:val="true"/>
      <w:marLeft w:val="0"/>
      <w:marRight w:val="0"/>
      <w:marTop w:val="0"/>
      <w:marBottom w:val="0"/>
      <w:divBdr>
        <w:top w:val="none" w:color="auto" w:sz="0" w:space="0"/>
        <w:left w:val="none" w:color="auto" w:sz="0" w:space="0"/>
        <w:bottom w:val="none" w:color="auto" w:sz="0" w:space="0"/>
        <w:right w:val="none" w:color="auto" w:sz="0" w:space="0"/>
      </w:divBdr>
    </w:div>
    <w:div w:id="1268271345">
      <w:bodyDiv w:val="true"/>
      <w:marLeft w:val="0"/>
      <w:marRight w:val="0"/>
      <w:marTop w:val="0"/>
      <w:marBottom w:val="0"/>
      <w:divBdr>
        <w:top w:val="none" w:color="auto" w:sz="0" w:space="0"/>
        <w:left w:val="none" w:color="auto" w:sz="0" w:space="0"/>
        <w:bottom w:val="none" w:color="auto" w:sz="0" w:space="0"/>
        <w:right w:val="none" w:color="auto" w:sz="0" w:space="0"/>
      </w:divBdr>
    </w:div>
    <w:div w:id="1458331130">
      <w:bodyDiv w:val="true"/>
      <w:marLeft w:val="0"/>
      <w:marRight w:val="0"/>
      <w:marTop w:val="0"/>
      <w:marBottom w:val="0"/>
      <w:divBdr>
        <w:top w:val="none" w:color="auto" w:sz="0" w:space="0"/>
        <w:left w:val="none" w:color="auto" w:sz="0" w:space="0"/>
        <w:bottom w:val="none" w:color="auto" w:sz="0" w:space="0"/>
        <w:right w:val="none" w:color="auto" w:sz="0" w:space="0"/>
      </w:divBdr>
    </w:div>
    <w:div w:id="1481380228">
      <w:bodyDiv w:val="true"/>
      <w:marLeft w:val="0"/>
      <w:marRight w:val="0"/>
      <w:marTop w:val="0"/>
      <w:marBottom w:val="0"/>
      <w:divBdr>
        <w:top w:val="none" w:color="auto" w:sz="0" w:space="0"/>
        <w:left w:val="none" w:color="auto" w:sz="0" w:space="0"/>
        <w:bottom w:val="none" w:color="auto" w:sz="0" w:space="0"/>
        <w:right w:val="none" w:color="auto" w:sz="0" w:space="0"/>
      </w:divBdr>
    </w:div>
    <w:div w:id="1727991542">
      <w:bodyDiv w:val="true"/>
      <w:marLeft w:val="0"/>
      <w:marRight w:val="0"/>
      <w:marTop w:val="0"/>
      <w:marBottom w:val="0"/>
      <w:divBdr>
        <w:top w:val="none" w:color="auto" w:sz="0" w:space="0"/>
        <w:left w:val="none" w:color="auto" w:sz="0" w:space="0"/>
        <w:bottom w:val="none" w:color="auto" w:sz="0" w:space="0"/>
        <w:right w:val="none" w:color="auto" w:sz="0" w:space="0"/>
      </w:divBdr>
    </w:div>
    <w:div w:id="185356501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12. svibnja 2025.</izvorni_sadrzaj>
    <derivirana_varijabla naziv="DomainObject.StvarniPocetakDatum_1">12. svibnja 2025.</derivirana_varijabla>
  </DomainObject.StvarniPocetakDatum>
  <DomainObject.StvarniZavrsetakDatum>
    <izvorni_sadrzaj>12. svibnja 2025.</izvorni_sadrzaj>
    <derivirana_varijabla naziv="DomainObject.StvarniZavrsetakDatum_1">12. svibnja 2025.</derivirana_varijabla>
  </DomainObject.StvarniZavrsetakDatum>
  <DomainObject.PlaniraniZavrsetakDatum>
    <izvorni_sadrzaj>12. svibnja 2025.</izvorni_sadrzaj>
    <derivirana_varijabla naziv="DomainObject.PlaniraniZavrsetakDatum_1">12. svibnja 2025.</derivirana_varijabla>
  </DomainObject.PlaniraniZavrsetakDatum>
  <DomainObject.PlaniraniPocetakDatum>
    <izvorni_sadrzaj>12. svibnja 2025.</izvorni_sadrzaj>
    <derivirana_varijabla naziv="DomainObject.PlaniraniPocetakDatum_1">12. svibnja 2025.</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14:10</izvorni_sadrzaj>
    <derivirana_varijabla naziv="DomainObject.StvarniZavrsetakVrijeme_1">14:10</derivirana_varijabla>
  </DomainObject.StvarniZavrsetakVrijeme>
  <DomainObject.PlaniraniZavrsetakVrijeme>
    <izvorni_sadrzaj>13:10</izvorni_sadrzaj>
    <derivirana_varijabla naziv="DomainObject.PlaniraniZavrsetakVrijeme_1">13:10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10</izvorni_sadrzaj>
    <derivirana_varijabla naziv="DomainObject.Zapisnik.BrojStranica_1">10</derivirana_varijabla>
  </DomainObject.Zapisnik.BrojStranica>
  <DomainObject.Zapisnik.DatumKreiranja>
    <izvorni_sadrzaj>12. svibnja 2025.</izvorni_sadrzaj>
    <derivirana_varijabla naziv="DomainObject.Zapisnik.DatumKreiranja_1">12. svibnja 2025.</derivirana_varijabla>
  </DomainObject.Zapisnik.DatumKreiranja>
  <DomainObject.Zapisnik.ImovinskaKorist>
    <izvorni_sadrzaj/>
    <derivirana_varijabla naziv="DomainObject.Zapisnik.ImovinskaKorist_1"/>
  </DomainObject.Zapisnik.ImovinskaKorist>
  <DomainObject.Zapisnik.Oznaka>
    <izvorni_sadrzaj>St-401/2024-45</izvorni_sadrzaj>
    <derivirana_varijabla naziv="DomainObject.Zapisnik.Oznaka_1">St-401/2024-45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izvorni_sadrzaj>
    <derivirana_varijabla naziv="DomainObject.Predmet.Broj_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2024.</izvorni_sadrzaj>
    <derivirana_varijabla naziv="DomainObject.Predmet.DatumOsnivanja_1">14. studenog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obiman spis, 3 svežnja, prva dva stavljena u
 ormar u referadi 4</izvorni_sadrzaj>
    <derivirana_varijabla naziv="DomainObject.Predmet.Opis_1">obiman spis, 3 svežnja, prva dva stavljena u
 ormar u referadi 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St-401/2024</izvorni_sadrzaj>
    <derivirana_varijabla naziv="DomainObject.Predmet.OznakaBroj_1">St-401/2024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6.3.2025. dostavljene prijave tražbina 
(3 kutije, stavljene u ormar)</izvorni_sadrzaj>
    <derivirana_varijabla naziv="DomainObject.Predmet.PrimjedbaSuca_1">6.3.2025. dostavljene prijave tražbina 
(3 kutije, stavljene u ormar)</derivirana_varijabla>
  </DomainObject.Predmet.PrimjedbaSuca>
  <DomainObject.Predmet.ProtustrankaFormated>
    <izvorni_sadrzaj>  ISTO INDUSTROGRADNJA d.o.o., Krnica</izvorni_sadrzaj>
    <derivirana_varijabla naziv="DomainObject.Predmet.ProtustrankaFormated_1">  ISTO INDUSTROGRADNJA d.o.o., Krnica</derivirana_varijabla>
  </DomainObject.Predmet.ProtustrankaFormated>
  <DomainObject.Predmet.ProtustrankaFormatedOIB>
    <izvorni_sadrzaj>  ISTO INDUSTROGRADNJA d.o.o., Krnica, OIB 01629444750</izvorni_sadrzaj>
    <derivirana_varijabla naziv="DomainObject.Predmet.ProtustrankaFormatedOIB_1">  ISTO INDUSTROGRADNJA d.o.o., Krnica, OIB 01629444750</derivirana_varijabla>
  </DomainObject.Predmet.ProtustrankaFormatedOIB>
  <DomainObject.Predmet.ProtustrankaFormatedWithAdress>
    <izvorni_sadrzaj> ISTO INDUSTROGRADNJA d.o.o., Krnica, Duga Uvala 1, 52207 Krnica</izvorni_sadrzaj>
    <derivirana_varijabla naziv="DomainObject.Predmet.ProtustrankaFormatedWithAdress_1"> ISTO INDUSTROGRADNJA d.o.o., Krnica, Duga Uvala 1, 52207 Krnica</derivirana_varijabla>
  </DomainObject.Predmet.ProtustrankaFormatedWithAdress>
  <DomainObject.Predmet.ProtustrankaFormatedWithAdressOIB>
    <izvorni_sadrzaj> ISTO INDUSTROGRADNJA d.o.o., Krnica, OIB 01629444750, Duga Uvala 1, 52207 Krnica</izvorni_sadrzaj>
    <derivirana_varijabla naziv="DomainObject.Predmet.ProtustrankaFormatedWithAdressOIB_1"> ISTO INDUSTROGRADNJA d.o.o., Krnica, OIB 01629444750, Duga Uvala 1, 52207 Krnica</derivirana_varijabla>
  </DomainObject.Predmet.ProtustrankaFormatedWithAdressOIB>
  <DomainObject.Predmet.ProtustrankaWithAdress>
    <izvorni_sadrzaj>ISTO INDUSTROGRADNJA d.o.o., Krnica Duga Uvala 1, 52207 Krnica</izvorni_sadrzaj>
    <derivirana_varijabla naziv="DomainObject.Predmet.ProtustrankaWithAdress_1">ISTO INDUSTROGRADNJA d.o.o., Krnica Duga Uvala 1, 52207 Krnica</derivirana_varijabla>
  </DomainObject.Predmet.ProtustrankaWithAdress>
  <DomainObject.Predmet.ProtustrankaWithAdressOIB>
    <izvorni_sadrzaj>ISTO INDUSTROGRADNJA d.o.o., Krnica, OIB 01629444750, Duga Uvala 1, 52207 Krnica</izvorni_sadrzaj>
    <derivirana_varijabla naziv="DomainObject.Predmet.ProtustrankaWithAdressOIB_1">ISTO INDUSTROGRADNJA d.o.o., Krnica, OIB 01629444750, Duga Uvala 1, 52207 Krnica</derivirana_varijabla>
  </DomainObject.Predmet.ProtustrankaWithAdressOIB>
  <DomainObject.Predmet.ProtustrankaNazivFormated>
    <izvorni_sadrzaj>ISTO INDUSTROGRADNJA d.o.o., Krnica</izvorni_sadrzaj>
    <derivirana_varijabla naziv="DomainObject.Predmet.ProtustrankaNazivFormated_1">ISTO INDUSTROGRADNJA d.o.o., Krnica</derivirana_varijabla>
  </DomainObject.Predmet.ProtustrankaNazivFormated>
  <DomainObject.Predmet.ProtustrankaNazivFormatedOIB>
    <izvorni_sadrzaj>ISTO INDUSTROGRADNJA d.o.o., Krnica, OIB 01629444750</izvorni_sadrzaj>
    <derivirana_varijabla naziv="DomainObject.Predmet.ProtustrankaNazivFormatedOIB_1">ISTO INDUSTROGRADNJA d.o.o., Krnica, OIB 01629444750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Pazin, PAZIN zastupanog po punomoćniku Županijsko državno odvjetništvo u Puli</izvorni_sadrzaj>
    <derivirana_varijabla naziv="DomainObject.Predmet.StrankaFormated_1">  REPUBLIKA HRVATSKA, Ministarstvo financija, Porezna uprava, Područni ured Pazin, PAZIN zastupanog po punomoćniku Županijsko državno odvjetništvo u Puli</derivirana_varijabla>
  </DomainObject.Predmet.StrankaFormated>
  <DomainObject.Predmet.StrankaFormatedOIB>
    <izvorni_sadrzaj>  REPUBLIKA HRVATSKA, Ministarstvo financija, Porezna uprava, Područni ured Pazin, PAZIN zastupanog po punomoćniku Županijsko državno odvjetništvo u Puli</izvorni_sadrzaj>
    <derivirana_varijabla naziv="DomainObject.Predmet.StrankaFormatedOIB_1">  REPUBLIKA HRVATSKA, Ministarstvo financija, Porezna uprava, Područni ured Pazin, PAZIN zastupanog po punomoćniku Županijsko državno odvjetništvo u Puli</derivirana_varijabla>
  </DomainObject.Predmet.StrankaFormatedOIB>
  <DomainObject.Predmet.StrankaFormatedWithAdress>
    <izvorni_sadrzaj> REPUBLIKA HRVATSKA, Ministarstvo financija, Porezna uprava, Područni ured Pazin, PAZIN, M. B. Rašana 2/4, 52000 Pazin zastupanog po punomoćniku Županijsko državno odvjetništvo u Puli</izvorni_sadrzaj>
    <derivirana_varijabla naziv="DomainObject.Predmet.StrankaFormatedWithAdress_1"> REPUBLIKA HRVATSKA, Ministarstvo financija, Porezna uprava, Područni ured Pazin, PAZIN, M. B. Rašana 2/4, 52000 Pazin zastupanog po punomoćniku Županijsko državno odvjetništvo u Puli</derivirana_varijabla>
  </DomainObject.Predmet.StrankaFormatedWithAdress>
  <DomainObject.Predmet.StrankaFormatedWithAdressOIB>
    <izvorni_sadrzaj> REPUBLIKA HRVATSKA, Ministarstvo financija, Porezna uprava, Područni ured Pazin, PAZIN, M. B. Rašana 2/4, 52000 Pazin zastupanog po punomoćniku Županijsko državno odvjetništvo u Puli</izvorni_sadrzaj>
    <derivirana_varijabla naziv="DomainObject.Predmet.StrankaFormatedWithAdressOIB_1"> REPUBLIKA HRVATSKA, Ministarstvo financija, Porezna uprava, Područni ured Pazin, PAZIN, M. B. Rašana 2/4, 52000 Pazin zastupanog po punomoćniku Županijsko državno odvjetništvo u Puli</derivirana_varijabla>
  </DomainObject.Predmet.StrankaFormatedWithAdressOIB>
  <DomainObject.Predmet.StrankaWithAdress>
    <izvorni_sadrzaj>REPUBLIKA HRVATSKA, Ministarstvo financija, Porezna uprava, Područni ured Pazin, PAZIN M. B. Rašana 2/4,52000 Pazin</izvorni_sadrzaj>
    <derivirana_varijabla naziv="DomainObject.Predmet.StrankaWithAdress_1">REPUBLIKA HRVATSKA, Ministarstvo financija, Porezna uprava, Područni ured Pazin, PAZIN M. B. Rašana 2/4,52000 Pazin</derivirana_varijabla>
  </DomainObject.Predmet.StrankaWithAdress>
  <DomainObject.Predmet.StrankaWithAdressOIB>
    <izvorni_sadrzaj>REPUBLIKA HRVATSKA, Ministarstvo financija, Porezna uprava, Područni ured Pazin, PAZIN, M. B. Rašana 2/4,52000 Pazin</izvorni_sadrzaj>
    <derivirana_varijabla naziv="DomainObject.Predmet.StrankaWithAdressOIB_1">REPUBLIKA HRVATSKA, Ministarstvo financija, Porezna uprava, Područni ured Pazin, PAZIN, M. B. Rašana 2/4,52000 Pazin</derivirana_varijabla>
  </DomainObject.Predmet.StrankaWithAdressOIB>
  <DomainObject.Predmet.StrankaNazivFormated>
    <izvorni_sadrzaj>REPUBLIKA HRVATSKA, Ministarstvo financija, Porezna uprava, Područni ured Pazin, PAZIN</izvorni_sadrzaj>
    <derivirana_varijabla naziv="DomainObject.Predmet.StrankaNazivFormated_1">REPUBLIKA HRVATSKA, Ministarstvo financija, Porezna uprava, Područni ured Pazin, PAZIN</derivirana_varijabla>
  </DomainObject.Predmet.StrankaNazivFormated>
  <DomainObject.Predmet.StrankaNazivFormatedOIB>
    <izvorni_sadrzaj>REPUBLIKA HRVATSKA, Ministarstvo financija, Porezna uprava, Područni ured Pazin, PAZIN</izvorni_sadrzaj>
    <derivirana_varijabla naziv="DomainObject.Predmet.StrankaNazivFormatedOIB_1">REPUBLIKA HRVATSKA, Ministarstvo financija, Porezna uprava, Područni ured Pazin, PAZIN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REPUBLIKA HRVATSKA, Ministarstvo financija, Porezna uprava, Područni ured Pazin, PAZIN zastupanog po punomoćniku Županijsko državno odvjetništvo u Puli</item>
    </izvorni_sadrzaj>
    <derivirana_varijabla naziv="DomainObject.Predmet.StrankaListFormated_1">
      <item>REPUBLIKA HRVATSKA, Ministarstvo financija, Porezna uprava, Područni ured Pazin, PAZIN zastupanog po punomoćniku Županijsko državno odvjetništvo u Puli</item>
    </derivirana_varijabla>
  </DomainObject.Predmet.StrankaListFormated>
  <DomainObject.Predmet.StrankaListFormatedOIB>
    <izvorni_sadrzaj>
      <item>REPUBLIKA HRVATSKA, Ministarstvo financija, Porezna uprava, Područni ured Pazin, PAZIN zastupanog po punomoćniku Županijsko državno odvjetništvo u Puli</item>
    </izvorni_sadrzaj>
    <derivirana_varijabla naziv="DomainObject.Predmet.StrankaListFormatedOIB_1">
      <item>REPUBLIKA HRVATSKA, Ministarstvo financija, Porezna uprava, Područni ured Pazin, PAZIN zastupanog po punomoćniku Županijsko državno odvjetništvo u Puli</item>
    </derivirana_varijabla>
  </DomainObject.Predmet.StrankaListFormatedOIB>
  <DomainObject.Predmet.StrankaListFormatedWithAdress>
    <izvorni_sadrzaj>
      <item>REPUBLIKA HRVATSKA, Ministarstvo financija, Porezna uprava, Područni ured Pazin, PAZIN, M. B. Rašana 2/4, 52000 Pazin zastupanog po punomoćniku Županijsko državno odvjetništvo u Puli</item>
    </izvorni_sadrzaj>
    <derivirana_varijabla naziv="DomainObject.Predmet.StrankaListFormatedWithAdress_1">
      <item>REPUBLIKA HRVATSKA, Ministarstvo financija, Porezna uprava, Područni ured Pazin, PAZIN, M. B. Rašana 2/4, 52000 Pazin zastupanog po punomoćniku Županijsko državno odvjetništvo u Puli</item>
    </derivirana_varijabla>
  </DomainObject.Predmet.StrankaListFormatedWithAdress>
  <DomainObject.Predmet.StrankaListFormatedWithAdressOIB>
    <izvorni_sadrzaj>
      <item>REPUBLIKA HRVATSKA, Ministarstvo financija, Porezna uprava, Područni ured Pazin, PAZIN, M. B. Rašana 2/4, 52000 Pazin zastupanog po punomoćniku Županijsko državno odvjetništvo u Puli</item>
    </izvorni_sadrzaj>
    <derivirana_varijabla naziv="DomainObject.Predmet.StrankaListFormatedWithAdressOIB_1">
      <item>REPUBLIKA HRVATSKA, Ministarstvo financija, Porezna uprava, Područni ured Pazin, PAZIN, M. B. Rašana 2/4, 52000 Pazin zastupanog po punomoćniku Županijsko državno odvjetništvo u Puli</item>
    </derivirana_varijabla>
  </DomainObject.Predmet.StrankaListFormatedWithAdressOIB>
  <DomainObject.Predmet.StrankaListNazivFormated>
    <izvorni_sadrzaj>
      <item>REPUBLIKA HRVATSKA, Ministarstvo financija, Porezna uprava, Područni ured Pazin, PAZIN</item>
    </izvorni_sadrzaj>
    <derivirana_varijabla naziv="DomainObject.Predmet.StrankaListNazivFormated_1">
      <item>REPUBLIKA HRVATSKA, Ministarstvo financija, Porezna uprava, Područni ured Pazin, PAZIN</item>
    </derivirana_varijabla>
  </DomainObject.Predmet.StrankaListNazivFormated>
  <DomainObject.Predmet.StrankaListNazivFormatedOIB>
    <izvorni_sadrzaj>
      <item>REPUBLIKA HRVATSKA, Ministarstvo financija, Porezna uprava, Područni ured Pazin, PAZIN</item>
    </izvorni_sadrzaj>
    <derivirana_varijabla naziv="DomainObject.Predmet.StrankaListNazivFormatedOIB_1">
      <item>REPUBLIKA HRVATSKA, Ministarstvo financija, Porezna uprava, Područni ured Pazin, PAZIN</item>
    </derivirana_varijabla>
  </DomainObject.Predmet.StrankaListNazivFormatedOIB>
  <DomainObject.Predmet.ProtuStrankaListFormated>
    <izvorni_sadrzaj>
      <item>ISTO INDUSTROGRADNJA d.o.o., Krnica</item>
    </izvorni_sadrzaj>
    <derivirana_varijabla naziv="DomainObject.Predmet.ProtuStrankaListFormated_1">
      <item>ISTO INDUSTROGRADNJA d.o.o., Krnica</item>
    </derivirana_varijabla>
  </DomainObject.Predmet.ProtuStrankaListFormated>
  <DomainObject.Predmet.ProtuStrankaListFormatedOIB>
    <izvorni_sadrzaj>
      <item>ISTO INDUSTROGRADNJA d.o.o., Krnica, OIB 01629444750</item>
    </izvorni_sadrzaj>
    <derivirana_varijabla naziv="DomainObject.Predmet.ProtuStrankaListFormatedOIB_1">
      <item>ISTO INDUSTROGRADNJA d.o.o., Krnica, OIB 01629444750</item>
    </derivirana_varijabla>
  </DomainObject.Predmet.ProtuStrankaListFormatedOIB>
  <DomainObject.Predmet.ProtuStrankaListFormatedWithAdress>
    <izvorni_sadrzaj>
      <item>ISTO INDUSTROGRADNJA d.o.o., Krnica, Duga Uvala 1, 52207 Krnica</item>
    </izvorni_sadrzaj>
    <derivirana_varijabla naziv="DomainObject.Predmet.ProtuStrankaListFormatedWithAdress_1">
      <item>ISTO INDUSTROGRADNJA d.o.o., Krnica, Duga Uvala 1, 52207 Krnica</item>
    </derivirana_varijabla>
  </DomainObject.Predmet.ProtuStrankaListFormatedWithAdress>
  <DomainObject.Predmet.ProtuStrankaListFormatedWithAdressOIB>
    <izvorni_sadrzaj>
      <item>ISTO INDUSTROGRADNJA d.o.o., Krnica, OIB 01629444750, Duga Uvala 1, 52207 Krnica</item>
    </izvorni_sadrzaj>
    <derivirana_varijabla naziv="DomainObject.Predmet.ProtuStrankaListFormatedWithAdressOIB_1">
      <item>ISTO INDUSTROGRADNJA d.o.o., Krnica, OIB 01629444750, Duga Uvala 1, 52207 Krnica</item>
    </derivirana_varijabla>
  </DomainObject.Predmet.ProtuStrankaListFormatedWithAdressOIB>
  <DomainObject.Predmet.ProtuStrankaListNazivFormated>
    <izvorni_sadrzaj>
      <item>ISTO INDUSTROGRADNJA d.o.o., Krnica</item>
    </izvorni_sadrzaj>
    <derivirana_varijabla naziv="DomainObject.Predmet.ProtuStrankaListNazivFormated_1">
      <item>ISTO INDUSTROGRADNJA d.o.o., Krnica</item>
    </derivirana_varijabla>
  </DomainObject.Predmet.ProtuStrankaListNazivFormated>
  <DomainObject.Predmet.ProtuStrankaListNazivFormatedOIB>
    <izvorni_sadrzaj>
      <item>ISTO INDUSTROGRADNJA d.o.o., Krnica, OIB 01629444750</item>
    </izvorni_sadrzaj>
    <derivirana_varijabla naziv="DomainObject.Predmet.ProtuStrankaListNazivFormatedOIB_1">
      <item>ISTO INDUSTROGRADNJA d.o.o., Krnica, OIB 01629444750</item>
    </derivirana_varijabla>
  </DomainObject.Predmet.ProtuStrankaListNazivFormatedOIB>
  <DomainObject.Predmet.OstaliListFormated>
    <izvorni_sadrzaj>
      <item>Županijsko državno odvjetništvo u Puli punomoćnik sudionika u postupku REPUBLIKA HRVATSKA, Ministarstvo financija, Porezna uprava, Područni ured Pazin, PAZIN</item>
      <item>Tomislav Spicijarić</item>
      <item>Tomislav Grahovac</item>
    </izvorni_sadrzaj>
    <derivirana_varijabla naziv="DomainObject.Predmet.OstaliListFormated_1">
      <item>Županijsko državno odvjetništvo u Puli punomoćnik sudionika u postupku REPUBLIKA HRVATSKA, Ministarstvo financija, Porezna uprava, Područni ured Pazin, PAZIN</item>
      <item>Tomislav Spicijarić</item>
      <item>Tomislav Grahovac</item>
    </derivirana_varijabla>
  </DomainObject.Predmet.OstaliListFormated>
  <DomainObject.Predmet.OstaliListFormatedOIB>
    <izvorni_sadrzaj>
      <item>Županijsko državno odvjetništvo u Puli, OIB 93993757343 punomoćnik sudionika u postupku REPUBLIKA HRVATSKA, Ministarstvo financija, Porezna uprava, Područni ured Pazin, PAZIN</item>
      <item>Tomislav Spicijarić, OIB 10130136538</item>
      <item>Tomislav Grahovac, OIB 07185547305</item>
    </izvorni_sadrzaj>
    <derivirana_varijabla naziv="DomainObject.Predmet.OstaliListFormatedOIB_1">
      <item>Županijsko državno odvjetništvo u Puli, OIB 93993757343 punomoćnik sudionika u postupku REPUBLIKA HRVATSKA, Ministarstvo financija, Porezna uprava, Područni ured Pazin, PAZIN</item>
      <item>Tomislav Spicijarić, OIB 10130136538</item>
      <item>Tomislav Grahovac, OIB 07185547305</item>
    </derivirana_varijabla>
  </DomainObject.Predmet.OstaliListFormatedOIB>
  <DomainObject.Predmet.OstaliListFormatedWithAdress>
    <izvorni_sadrzaj>
      <item>Županijsko državno odvjetništvo u Puli, Kranjčevićeva 8, 52100 Pula punomoćnik sudionika u postupku REPUBLIKA HRVATSKA, Ministarstvo financija, Porezna uprava, Područni ured Pazin, PAZIN</item>
      <item>Tomislav Spicijarić, Ulica Republike Austrije 17, 10000 Zagreb</item>
      <item>Tomislav Grahovac, Hebrangova 9, 10000 Zagreb</item>
    </izvorni_sadrzaj>
    <derivirana_varijabla naziv="DomainObject.Predmet.OstaliListFormatedWithAdress_1">
      <item>Županijsko državno odvjetništvo u Puli, Kranjčevićeva 8, 52100 Pula punomoćnik sudionika u postupku REPUBLIKA HRVATSKA, Ministarstvo financija, Porezna uprava, Područni ured Pazin, PAZIN</item>
      <item>Tomislav Spicijarić, Ulica Republike Austrije 17, 10000 Zagreb</item>
      <item>Tomislav Grahovac, Hebrangova 9, 10000 Zagreb</item>
    </derivirana_varijabla>
  </DomainObject.Predmet.OstaliListFormatedWithAdress>
  <DomainObject.Predmet.OstaliListFormatedWithAdressOIB>
    <izvorni_sadrzaj>
      <item>Županijsko državno odvjetništvo u Puli, OIB 93993757343, Kranjčevićeva 8, 52100 Pula punomoćnik sudionika u postupku REPUBLIKA HRVATSKA, Ministarstvo financija, Porezna uprava, Područni ured Pazin, PAZIN</item>
      <item>Tomislav Spicijarić, OIB 10130136538, Ulica Republike Austrije 17, 10000 Zagreb</item>
      <item>Tomislav Grahovac, OIB 07185547305, Hebrangova 9, 10000 Zagreb</item>
    </izvorni_sadrzaj>
    <derivirana_varijabla naziv="DomainObject.Predmet.OstaliListFormatedWithAdressOIB_1">
      <item>Županijsko državno odvjetništvo u Puli, OIB 93993757343, Kranjčevićeva 8, 52100 Pula punomoćnik sudionika u postupku REPUBLIKA HRVATSKA, Ministarstvo financija, Porezna uprava, Područni ured Pazin, PAZIN</item>
      <item>Tomislav Spicijarić, OIB 10130136538, Ulica Republike Austrije 17, 10000 Zagreb</item>
      <item>Tomislav Grahovac, OIB 07185547305, Hebrangova 9, 10000 Zagreb</item>
    </derivirana_varijabla>
  </DomainObject.Predmet.OstaliListFormatedWithAdressOIB>
  <DomainObject.Predmet.OstaliListNazivFormated>
    <izvorni_sadrzaj>
      <item>Županijsko državno odvjetništvo u Puli</item>
      <item>Tomislav Spicijarić</item>
      <item>Tomislav Grahovac</item>
    </izvorni_sadrzaj>
    <derivirana_varijabla naziv="DomainObject.Predmet.OstaliListNazivFormated_1">
      <item>Županijsko državno odvjetništvo u Puli</item>
      <item>Tomislav Spicijarić</item>
      <item>Tomislav Grahovac</item>
    </derivirana_varijabla>
  </DomainObject.Predmet.OstaliListNazivFormated>
  <DomainObject.Predmet.OstaliListNazivFormatedOIB>
    <izvorni_sadrzaj>
      <item>Županijsko državno odvjetništvo u Puli, OIB 93993757343</item>
      <item>Tomislav Spicijarić, OIB 10130136538</item>
      <item>Tomislav Grahovac, OIB 07185547305</item>
    </izvorni_sadrzaj>
    <derivirana_varijabla naziv="DomainObject.Predmet.OstaliListNazivFormatedOIB_1">
      <item>Županijsko državno odvjetništvo u Puli, OIB 93993757343</item>
      <item>Tomislav Spicijarić, OIB 10130136538</item>
      <item>Tomislav Grahovac, OIB 07185547305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svibnja 2025.</izvorni_sadrzaj>
    <derivirana_varijabla naziv="DomainObject.Datum_1">12. svibnja 2025.</derivirana_varijabla>
  </DomainObject.Datum>
  <DomainObject.PoslovniBrojDokumenta>
    <izvorni_sadrzaj>St-401/2024-45</izvorni_sadrzaj>
    <derivirana_varijabla naziv="DomainObject.PoslovniBrojDokumenta_1">St-401/2024-45</derivirana_varijabla>
  </DomainObject.PoslovniBrojDokumenta>
  <DomainObject.Predmet.StrankaIDrugi>
    <izvorni_sadrzaj>REPUBLIKA HRVATSKA, Ministarstvo financija, Porezna uprava, Područni ured Pazin, PAZIN</izvorni_sadrzaj>
    <derivirana_varijabla naziv="DomainObject.Predmet.StrankaIDrugi_1">REPUBLIKA HRVATSKA, Ministarstvo financija, Porezna uprava, Područni ured Pazin, PAZIN</derivirana_varijabla>
  </DomainObject.Predmet.StrankaIDrugi>
  <DomainObject.Predmet.ProtustrankaIDrugi>
    <izvorni_sadrzaj>ISTO INDUSTROGRADNJA d.o.o., Krnica</izvorni_sadrzaj>
    <derivirana_varijabla naziv="DomainObject.Predmet.ProtustrankaIDrugi_1">ISTO INDUSTROGRADNJA d.o.o., Krnica</derivirana_varijabla>
  </DomainObject.Predmet.ProtustrankaIDrugi>
  <DomainObject.Predmet.StrankaIDrugiAdressOIB>
    <izvorni_sadrzaj>REPUBLIKA HRVATSKA, Ministarstvo financija, Porezna uprava, Područni ured Pazin, PAZIN, M. B. Rašana 2/4, 52000 Pazin</izvorni_sadrzaj>
    <derivirana_varijabla naziv="DomainObject.Predmet.StrankaIDrugiAdressOIB_1">REPUBLIKA HRVATSKA, Ministarstvo financija, Porezna uprava, Područni ured Pazin, PAZIN, M. B. Rašana 2/4, 52000 Pazin</derivirana_varijabla>
  </DomainObject.Predmet.StrankaIDrugiAdressOIB>
  <DomainObject.Predmet.ProtustrankaIDrugiAdressOIB>
    <izvorni_sadrzaj>ISTO INDUSTROGRADNJA d.o.o., Krnica, OIB 01629444750, Duga Uvala 1, 52207 Krnica</izvorni_sadrzaj>
    <derivirana_varijabla naziv="DomainObject.Predmet.ProtustrankaIDrugiAdressOIB_1">ISTO INDUSTROGRADNJA d.o.o., Krnica, OIB 01629444750, Duga Uvala 1, 52207 Krnica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ISTO INDUSTROGRADNJA d.o.o., Krnica</item>
      <item>REPUBLIKA HRVATSKA, Ministarstvo financija, Porezna uprava, Područni ured Pazin, PAZIN</item>
      <item>Županijsko državno odvjetništvo u Puli</item>
      <item>Tomislav Spicijarić</item>
      <item>Tomislav Grahovac</item>
    </izvorni_sadrzaj>
    <derivirana_varijabla naziv="DomainObject.Predmet.SudioniciListNaziv_1">
      <item>ISTO INDUSTROGRADNJA d.o.o., Krnica</item>
      <item>REPUBLIKA HRVATSKA, Ministarstvo financija, Porezna uprava, Područni ured Pazin, PAZIN</item>
      <item>Županijsko državno odvjetništvo u Puli</item>
      <item>Tomislav Spicijarić</item>
      <item>Tomislav Grahovac</item>
    </derivirana_varijabla>
  </DomainObject.Predmet.SudioniciListNaziv>
  <DomainObject.Predmet.SudioniciListAdressOIB>
    <izvorni_sadrzaj>
      <item>ISTO INDUSTROGRADNJA d.o.o., Krnica, OIB 01629444750, Duga Uvala 1,52207 Krnica</item>
      <item>REPUBLIKA HRVATSKA, Ministarstvo financija, Porezna uprava, Područni ured Pazin, PAZIN, M. B. Rašana 2/4,52000 Pazin</item>
      <item>Županijsko državno odvjetništvo u Puli, OIB 93993757343, Kranjčevićeva 8,52100 Pula</item>
      <item>Tomislav Spicijarić, OIB 10130136538, Ulica Republike Austrije 17,10000 Zagreb</item>
      <item>Tomislav Grahovac, OIB 07185547305, Hebrangova 9,10000 Zagreb</item>
    </izvorni_sadrzaj>
    <derivirana_varijabla naziv="DomainObject.Predmet.SudioniciListAdressOIB_1">
      <item>ISTO INDUSTROGRADNJA d.o.o., Krnica, OIB 01629444750, Duga Uvala 1,52207 Krnica</item>
      <item>REPUBLIKA HRVATSKA, Ministarstvo financija, Porezna uprava, Područni ured Pazin, PAZIN, M. B. Rašana 2/4,52000 Pazin</item>
      <item>Županijsko državno odvjetništvo u Puli, OIB 93993757343, Kranjčevićeva 8,52100 Pula</item>
      <item>Tomislav Spicijarić, OIB 10130136538, Ulica Republike Austrije 17,10000 Zagreb</item>
      <item>Tomislav Grahovac, OIB 07185547305, Hebrangova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01629444750</item>
      <item>, OIB null</item>
      <item>, OIB 93993757343</item>
      <item>, OIB 10130136538</item>
      <item>, OIB 07185547305</item>
    </izvorni_sadrzaj>
    <derivirana_varijabla naziv="DomainObject.Predmet.SudioniciListNazivOIB_1">
      <item>, OIB 01629444750</item>
      <item>, OIB null</item>
      <item>, OIB 93993757343</item>
      <item>, OIB 10130136538</item>
      <item>, OIB 07185547305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35000 Slavonski Brod</item>
    </izvorni_sadrzaj>
    <derivirana_varijabla naziv="DomainObject.Predmet.StecajniUpraviteljiListAddressOIB_1">
      <item>Alma Opačak, OIB 36068029114, Augusta Cesarca 12,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svibnja 2024.</izvorni_sadrzaj>
    <derivirana_varijabla naziv="DomainObject.Predmet.DatumPocetkaProcesa_1">13. svibnja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10</properties:Pages>
  <properties:Words>3765</properties:Words>
  <properties:Characters>20581</properties:Characters>
  <properties:Lines>473</properties:Lines>
  <properties:Paragraphs>133</properties:Paragraphs>
  <properties:TotalTime>77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24494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2025-05-12T08:51:00Z</dcterms:created>
  <dc:creator>Sanja Lakošeljac</dc:creator>
  <dc:description/>
  <cp:keywords/>
  <cp:lastModifiedBy>Sanja Prodan</cp:lastModifiedBy>
  <cp:lastPrinted>2024-10-17T08:29:00Z</cp:lastPrinted>
  <dcterms:modified xmlns:xsi="http://www.w3.org/2001/XMLSchema-instance" xsi:type="dcterms:W3CDTF">2025-05-12T12:47:00Z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St-401/2024-45 / Zapisnik - Skupština vjerovnika (st40124,_isto_industrogradnja.docx)</vt:lpwstr>
  </prop:property>
  <prop:property fmtid="{D5CDD505-2E9C-101B-9397-08002B2CF9AE}" pid="4" name="CC_coloring">
    <vt:bool>false</vt:bool>
  </prop:property>
  <prop:property fmtid="{D5CDD505-2E9C-101B-9397-08002B2CF9AE}" pid="5" name="BrojStranica">
    <vt:i4>10</vt:i4>
  </prop:property>
</prop:Properties>
</file>